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434" w:rsidRDefault="00985434">
      <w:pPr>
        <w:pStyle w:val="ConsPlusNonformat"/>
        <w:jc w:val="both"/>
      </w:pPr>
      <w:bookmarkStart w:id="0" w:name="_GoBack"/>
      <w:bookmarkEnd w:id="0"/>
      <w:r>
        <w:t xml:space="preserve">                                                        УТВЕРЖДЕНО</w:t>
      </w:r>
    </w:p>
    <w:p w:rsidR="00985434" w:rsidRDefault="00985434">
      <w:pPr>
        <w:pStyle w:val="ConsPlusNonformat"/>
        <w:jc w:val="both"/>
      </w:pPr>
      <w:r>
        <w:t xml:space="preserve">                                                        Постановление</w:t>
      </w:r>
    </w:p>
    <w:p w:rsidR="00985434" w:rsidRDefault="00985434">
      <w:pPr>
        <w:pStyle w:val="ConsPlusNonformat"/>
        <w:jc w:val="both"/>
      </w:pPr>
      <w:r>
        <w:t xml:space="preserve">                                                        Совета Министров</w:t>
      </w:r>
    </w:p>
    <w:p w:rsidR="00985434" w:rsidRDefault="00985434">
      <w:pPr>
        <w:pStyle w:val="ConsPlusNonformat"/>
        <w:jc w:val="both"/>
      </w:pPr>
      <w:r>
        <w:t xml:space="preserve">                                                        Республики Беларусь</w:t>
      </w:r>
    </w:p>
    <w:p w:rsidR="00985434" w:rsidRDefault="00985434">
      <w:pPr>
        <w:pStyle w:val="ConsPlusNonformat"/>
        <w:jc w:val="both"/>
      </w:pPr>
      <w:r>
        <w:t xml:space="preserve">                                                        </w:t>
      </w:r>
      <w:r w:rsidR="00056CD4">
        <w:t>14.07.2011 №</w:t>
      </w:r>
      <w:r>
        <w:t xml:space="preserve"> 953</w:t>
      </w:r>
    </w:p>
    <w:p w:rsidR="00985434" w:rsidRDefault="00985434">
      <w:pPr>
        <w:pStyle w:val="ConsPlusNormal"/>
        <w:jc w:val="both"/>
        <w:outlineLvl w:val="0"/>
      </w:pPr>
    </w:p>
    <w:p w:rsidR="00985434" w:rsidRDefault="00985434">
      <w:pPr>
        <w:pStyle w:val="ConsPlusTitle"/>
        <w:jc w:val="center"/>
      </w:pPr>
      <w:r>
        <w:t>ПРАВИЛА</w:t>
      </w:r>
    </w:p>
    <w:p w:rsidR="00985434" w:rsidRDefault="00985434">
      <w:pPr>
        <w:pStyle w:val="ConsPlusTitle"/>
        <w:jc w:val="center"/>
      </w:pPr>
      <w:r>
        <w:t>ПРИЕМА ЛИЦ ДЛЯ ПОЛУЧЕНИЯ ПРОФЕССИОНАЛЬНО-ТЕХНИЧЕСКОГО ОБРАЗОВАНИЯ</w:t>
      </w:r>
    </w:p>
    <w:p w:rsidR="00985434" w:rsidRDefault="00985434">
      <w:pPr>
        <w:pStyle w:val="ConsPlusNormal"/>
        <w:jc w:val="center"/>
      </w:pPr>
    </w:p>
    <w:p w:rsidR="00985434" w:rsidRPr="00056CD4" w:rsidRDefault="00985434">
      <w:pPr>
        <w:pStyle w:val="ConsPlusNormal"/>
        <w:jc w:val="center"/>
      </w:pPr>
      <w:r>
        <w:t xml:space="preserve">(в ред. постановлений Совмина от 19.07.2012 </w:t>
      </w:r>
      <w:hyperlink r:id="rId4" w:history="1">
        <w:r w:rsidR="00056CD4" w:rsidRPr="00056CD4">
          <w:t>№</w:t>
        </w:r>
        <w:r w:rsidRPr="00056CD4">
          <w:t xml:space="preserve"> 664</w:t>
        </w:r>
      </w:hyperlink>
      <w:r w:rsidRPr="00056CD4">
        <w:t>,</w:t>
      </w:r>
    </w:p>
    <w:p w:rsidR="00985434" w:rsidRPr="00056CD4" w:rsidRDefault="00985434">
      <w:pPr>
        <w:pStyle w:val="ConsPlusNormal"/>
        <w:jc w:val="center"/>
      </w:pPr>
      <w:r>
        <w:t xml:space="preserve">от 03.04.2017 </w:t>
      </w:r>
      <w:hyperlink r:id="rId5" w:history="1">
        <w:r w:rsidR="00056CD4" w:rsidRPr="00056CD4">
          <w:t>№</w:t>
        </w:r>
        <w:r w:rsidRPr="00056CD4">
          <w:t xml:space="preserve"> 246</w:t>
        </w:r>
      </w:hyperlink>
      <w:r w:rsidRPr="00056CD4">
        <w:t xml:space="preserve">, от 11.01.2018 </w:t>
      </w:r>
      <w:hyperlink r:id="rId6" w:history="1">
        <w:r w:rsidR="00056CD4" w:rsidRPr="00056CD4">
          <w:t>№</w:t>
        </w:r>
        <w:r w:rsidRPr="00056CD4">
          <w:t xml:space="preserve"> 19</w:t>
        </w:r>
      </w:hyperlink>
      <w:r w:rsidRPr="00056CD4">
        <w:t>)</w:t>
      </w:r>
    </w:p>
    <w:p w:rsidR="00985434" w:rsidRDefault="00985434">
      <w:pPr>
        <w:pStyle w:val="ConsPlusNormal"/>
        <w:jc w:val="both"/>
      </w:pPr>
    </w:p>
    <w:p w:rsidR="00985434" w:rsidRDefault="00985434">
      <w:pPr>
        <w:pStyle w:val="ConsPlusNormal"/>
        <w:jc w:val="center"/>
        <w:outlineLvl w:val="1"/>
      </w:pPr>
      <w:r>
        <w:rPr>
          <w:b/>
        </w:rPr>
        <w:t>ГЛАВА 1</w:t>
      </w:r>
    </w:p>
    <w:p w:rsidR="00985434" w:rsidRDefault="00985434">
      <w:pPr>
        <w:pStyle w:val="ConsPlusNormal"/>
        <w:jc w:val="center"/>
      </w:pPr>
      <w:r>
        <w:rPr>
          <w:b/>
        </w:rPr>
        <w:t>ОБЩИЕ ПОЛОЖЕНИЯ</w:t>
      </w:r>
    </w:p>
    <w:p w:rsidR="00985434" w:rsidRDefault="00985434">
      <w:pPr>
        <w:pStyle w:val="ConsPlusNormal"/>
        <w:jc w:val="both"/>
      </w:pPr>
    </w:p>
    <w:p w:rsidR="00985434" w:rsidRDefault="00985434">
      <w:pPr>
        <w:pStyle w:val="ConsPlusNormal"/>
        <w:ind w:firstLine="540"/>
        <w:jc w:val="both"/>
      </w:pPr>
      <w:r>
        <w:t xml:space="preserve">1. Настоящими Правилами, разработанными на основании </w:t>
      </w:r>
      <w:hyperlink r:id="rId7" w:history="1">
        <w:r w:rsidRPr="00056CD4">
          <w:t>пункта 10 статьи 57</w:t>
        </w:r>
      </w:hyperlink>
      <w:r w:rsidRPr="00056CD4">
        <w:t xml:space="preserve"> Кодекса Республики Беларусь об образовании, регулируется </w:t>
      </w:r>
      <w:r>
        <w:t>порядок приема лиц для получения профессионально-технического образования в очной (дневной, вечерней) и заочной формах получения образования в учреждения образования, реализующие образовательные программы профессионально-технического образования (далее - учреждения образования).</w:t>
      </w:r>
    </w:p>
    <w:p w:rsidR="00985434" w:rsidRDefault="00985434">
      <w:pPr>
        <w:pStyle w:val="ConsPlusNormal"/>
        <w:ind w:firstLine="540"/>
        <w:jc w:val="both"/>
      </w:pPr>
      <w:r>
        <w:t>2. Граждане Республики Беларусь, иностранные граждане и лица без гражданства, постоянно проживающие в Республике Беларусь, иностранные граждане и лица без гражданства белорусской национальности, постоянно проживающие на территории иностранных государств, иностранные граждане и лица без гражданства, которым предоставлены статус беженца или убежище в Республике Беларусь, граждане Российской Федерации, Республики Казахстан, Кыргызской Республики, Республики Таджикистан имеют право на получение профессионально-технического образования в государственных учреждениях образования за счет средств республиканского и (или) местных бюджетов, в частных учреждениях образования на платной основе - за счет средств юридических лиц, индивидуальных предпринимателей, физических лиц или собственных средств гражданина.</w:t>
      </w:r>
    </w:p>
    <w:p w:rsidR="00985434" w:rsidRDefault="00985434">
      <w:pPr>
        <w:pStyle w:val="ConsPlusNormal"/>
        <w:ind w:firstLine="540"/>
        <w:jc w:val="both"/>
      </w:pPr>
      <w:r>
        <w:t xml:space="preserve">Прием иностранных граждан и лиц без гражданства, временно пребывающих или временно проживающих в Республике Беларусь на законных основаниях и имеющих необходимый уровень предыдущего образования, для получения профессионально-технического образования осуществляется на основе договоров о подготовке рабочего, служащего на платной основе, заключаемых учреждениями образования с иностранными гражданами и лицами без гражданства или их представителями, в которых </w:t>
      </w:r>
      <w:r>
        <w:lastRenderedPageBreak/>
        <w:t>кроме условий, установленных законодательством, предусматривается ответственность сторон по оплате расходов в случае необходимости выдворения иностранного гражданина за пределы Республики Беларусь.</w:t>
      </w:r>
    </w:p>
    <w:p w:rsidR="00985434" w:rsidRDefault="00985434">
      <w:pPr>
        <w:pStyle w:val="ConsPlusNormal"/>
        <w:ind w:firstLine="540"/>
        <w:jc w:val="both"/>
      </w:pPr>
      <w:r>
        <w:t xml:space="preserve">3. В учреждение образования для получения профессионально-технического образования принимаются лица, имеющие уровень предыдущего образования, возраст, состояние здоровья, определенные в </w:t>
      </w:r>
      <w:hyperlink r:id="rId8" w:history="1">
        <w:r w:rsidRPr="00056CD4">
          <w:t>статье 179</w:t>
        </w:r>
      </w:hyperlink>
      <w:r w:rsidRPr="00056CD4">
        <w:t xml:space="preserve"> К</w:t>
      </w:r>
      <w:r>
        <w:t>одекса Республики Беларусь об образовании.</w:t>
      </w:r>
    </w:p>
    <w:p w:rsidR="00985434" w:rsidRDefault="00985434">
      <w:pPr>
        <w:pStyle w:val="ConsPlusNormal"/>
        <w:ind w:firstLine="540"/>
        <w:jc w:val="both"/>
      </w:pPr>
      <w:r>
        <w:t>4. Прием лиц в государственные учреждения образования для получения профессионально-технического образования производится:</w:t>
      </w:r>
    </w:p>
    <w:p w:rsidR="00985434" w:rsidRPr="00056CD4" w:rsidRDefault="00985434">
      <w:pPr>
        <w:pStyle w:val="ConsPlusNormal"/>
        <w:ind w:firstLine="540"/>
        <w:jc w:val="both"/>
      </w:pPr>
      <w:r>
        <w:t xml:space="preserve">за счет средств республиканского и (или) местных бюджетов - в соответствии с контрольными цифрами приема, которые ежегодно устанавливаются учредителями учреждений образования в порядке, определяемом </w:t>
      </w:r>
      <w:r w:rsidRPr="00056CD4">
        <w:t xml:space="preserve">в </w:t>
      </w:r>
      <w:hyperlink r:id="rId9" w:history="1">
        <w:r w:rsidRPr="00056CD4">
          <w:t>пункте 4 статьи 57</w:t>
        </w:r>
      </w:hyperlink>
      <w:r w:rsidRPr="00056CD4">
        <w:t xml:space="preserve"> Кодекса Республики Беларусь об образовании;</w:t>
      </w:r>
    </w:p>
    <w:p w:rsidR="00985434" w:rsidRDefault="00985434">
      <w:pPr>
        <w:pStyle w:val="ConsPlusNormal"/>
        <w:ind w:firstLine="540"/>
        <w:jc w:val="both"/>
      </w:pPr>
      <w:r>
        <w:t>на условиях целевой подготовки - в пределах 50 процентов от контрольных цифр приема по специальности. Количество мест для получения профессионально-технического образования на условиях целевой подготовки рабочих, служащих утверждается по специальностям учредителями учреждений образования.</w:t>
      </w:r>
    </w:p>
    <w:p w:rsidR="00985434" w:rsidRDefault="00985434">
      <w:pPr>
        <w:pStyle w:val="ConsPlusNormal"/>
        <w:ind w:firstLine="540"/>
        <w:jc w:val="both"/>
      </w:pPr>
      <w:r>
        <w:t>Прием лиц для получения профессионально-технического образования на платной основе в государственные учреждения образования (сверх контрольных цифр приема), а также в частные учреждения образования осуществляется в рамках предельной численности обучающихся, предусмотренной специальным разрешением (лицензией) на образовательную деятельность.</w:t>
      </w:r>
    </w:p>
    <w:p w:rsidR="00985434" w:rsidRDefault="00985434">
      <w:pPr>
        <w:pStyle w:val="ConsPlusNormal"/>
        <w:ind w:firstLine="540"/>
        <w:jc w:val="both"/>
      </w:pPr>
      <w:r>
        <w:t>Сведения о количестве мест, предоставляемых в государственных учреждениях образования для получения профессионально-технического образования за счет республиканского и (или) местных бюджетов, на платной основе, а также в частных учреждениях образования, доводятся учреждениями образования до заинтересованных ежегодно до 1 апреля, а в случае, предусмотренном в части четвертой пункта 18 Положения о порядке прогнозирования потребностей в трудовых ресурсах для формирования заказа на подготовку специалистов, рабочих, служащих, утвержденного постановлением Совета Министров Республи</w:t>
      </w:r>
      <w:r w:rsidR="00056CD4">
        <w:t>ки Беларусь от 19 июля 2011 г. №</w:t>
      </w:r>
      <w:r>
        <w:t xml:space="preserve"> 972 "О некоторых вопросах формирования заказа на подготовку кадров" (Национальный реестр правовых актов</w:t>
      </w:r>
      <w:r w:rsidR="00056CD4">
        <w:t xml:space="preserve"> Республики Беларусь, 2011 г., №</w:t>
      </w:r>
      <w:r>
        <w:t xml:space="preserve"> 85, 5/34182), - до 15 августа.</w:t>
      </w:r>
    </w:p>
    <w:p w:rsidR="00985434" w:rsidRDefault="00985434">
      <w:pPr>
        <w:pStyle w:val="ConsPlusNormal"/>
        <w:ind w:firstLine="540"/>
        <w:jc w:val="both"/>
      </w:pPr>
      <w:r>
        <w:t>5. Прием в профессионально-технические колледжи для освоения образовательных программ среднего специального образования, обеспечивающих получение квалификации специалиста, рабочего со средним специальным образованием и интегрированных с образовательными программами профессионально-технического образования, осуществляется в соответствии с правилами приема лиц для получения среднего специального образования, утверждаемыми Президентом Республики Беларусь.</w:t>
      </w:r>
    </w:p>
    <w:p w:rsidR="00985434" w:rsidRDefault="00985434">
      <w:pPr>
        <w:pStyle w:val="ConsPlusNormal"/>
        <w:jc w:val="both"/>
      </w:pPr>
    </w:p>
    <w:p w:rsidR="00985434" w:rsidRDefault="00985434">
      <w:pPr>
        <w:pStyle w:val="ConsPlusNormal"/>
        <w:jc w:val="center"/>
        <w:outlineLvl w:val="1"/>
      </w:pPr>
      <w:r>
        <w:rPr>
          <w:b/>
        </w:rPr>
        <w:t>ГЛАВА 2</w:t>
      </w:r>
    </w:p>
    <w:p w:rsidR="00985434" w:rsidRDefault="00985434">
      <w:pPr>
        <w:pStyle w:val="ConsPlusNormal"/>
        <w:jc w:val="center"/>
      </w:pPr>
      <w:r>
        <w:rPr>
          <w:b/>
        </w:rPr>
        <w:t>ПОРЯДОК ПРИЕМА ДОКУМЕНТОВ</w:t>
      </w:r>
    </w:p>
    <w:p w:rsidR="00985434" w:rsidRDefault="00985434">
      <w:pPr>
        <w:pStyle w:val="ConsPlusNormal"/>
        <w:jc w:val="both"/>
      </w:pPr>
    </w:p>
    <w:p w:rsidR="00985434" w:rsidRDefault="00985434">
      <w:pPr>
        <w:pStyle w:val="ConsPlusNormal"/>
        <w:ind w:firstLine="540"/>
        <w:jc w:val="both"/>
      </w:pPr>
      <w:r>
        <w:t xml:space="preserve">6. В целях организации приема лиц для получения профессионально-технического образования и </w:t>
      </w:r>
      <w:proofErr w:type="gramStart"/>
      <w:r>
        <w:t>формирования контингента</w:t>
      </w:r>
      <w:proofErr w:type="gramEnd"/>
      <w:r>
        <w:t xml:space="preserve"> учащихся в учреждении образования создается приемная комиссия, возглавляемая руководителем. Приемная комиссия осуществляет свою деятельность в соответствии с Положением о приемной комиссии учреждения профессионально-технического образования, утверждаемым Министерством образования.</w:t>
      </w:r>
    </w:p>
    <w:p w:rsidR="00985434" w:rsidRDefault="00985434">
      <w:pPr>
        <w:pStyle w:val="ConsPlusNormal"/>
        <w:ind w:firstLine="540"/>
        <w:jc w:val="both"/>
      </w:pPr>
      <w:bookmarkStart w:id="1" w:name="P33"/>
      <w:bookmarkEnd w:id="1"/>
      <w:r>
        <w:t xml:space="preserve">7. Лица, за исключением лиц, </w:t>
      </w:r>
      <w:r w:rsidRPr="00056CD4">
        <w:t xml:space="preserve">указанных в </w:t>
      </w:r>
      <w:hyperlink w:anchor="P49" w:history="1">
        <w:r w:rsidRPr="00056CD4">
          <w:t>пункте 9</w:t>
        </w:r>
      </w:hyperlink>
      <w:r>
        <w:t xml:space="preserve"> настоящих Правил, поступающие в учреждение образования для получения профессионально-технического образования, подают в приемную комиссию следующие документы:</w:t>
      </w:r>
    </w:p>
    <w:p w:rsidR="00985434" w:rsidRPr="00056CD4" w:rsidRDefault="00985434">
      <w:pPr>
        <w:pStyle w:val="ConsPlusNormal"/>
        <w:ind w:firstLine="540"/>
        <w:jc w:val="both"/>
      </w:pPr>
      <w:r w:rsidRPr="00056CD4">
        <w:rPr>
          <w:sz w:val="32"/>
        </w:rPr>
        <w:t xml:space="preserve">заявление на имя руководителя учреждения образования по </w:t>
      </w:r>
      <w:r w:rsidRPr="00056CD4">
        <w:t xml:space="preserve">установленной </w:t>
      </w:r>
      <w:hyperlink r:id="rId10" w:history="1">
        <w:r w:rsidRPr="00056CD4">
          <w:t>форме</w:t>
        </w:r>
      </w:hyperlink>
      <w:r w:rsidRPr="00056CD4">
        <w:t>;</w:t>
      </w:r>
    </w:p>
    <w:p w:rsidR="00985434" w:rsidRDefault="00985434">
      <w:pPr>
        <w:pStyle w:val="ConsPlusNormal"/>
        <w:ind w:firstLine="540"/>
        <w:jc w:val="both"/>
      </w:pPr>
      <w:r>
        <w:t>оригиналы документа об образовании и приложения к нему;</w:t>
      </w:r>
    </w:p>
    <w:p w:rsidR="00985434" w:rsidRDefault="00985434">
      <w:pPr>
        <w:pStyle w:val="ConsPlusNormal"/>
        <w:ind w:firstLine="540"/>
        <w:jc w:val="both"/>
      </w:pPr>
      <w:r>
        <w:t xml:space="preserve">медицинскую справку о состоянии здоровья по </w:t>
      </w:r>
      <w:hyperlink r:id="rId11" w:history="1">
        <w:r w:rsidRPr="00056CD4">
          <w:t>форме</w:t>
        </w:r>
      </w:hyperlink>
      <w:r w:rsidRPr="00056CD4">
        <w:t xml:space="preserve">, </w:t>
      </w:r>
      <w:r>
        <w:t>установленной Министерством здравоохранения;</w:t>
      </w:r>
    </w:p>
    <w:p w:rsidR="00985434" w:rsidRDefault="00985434">
      <w:pPr>
        <w:pStyle w:val="ConsPlusNormal"/>
        <w:ind w:firstLine="540"/>
        <w:jc w:val="both"/>
      </w:pPr>
      <w:r>
        <w:t>документы, подтверждающие право поступающего на льготы при приеме на обучение;</w:t>
      </w:r>
    </w:p>
    <w:p w:rsidR="00985434" w:rsidRDefault="00985434">
      <w:pPr>
        <w:pStyle w:val="ConsPlusNormal"/>
        <w:ind w:firstLine="540"/>
        <w:jc w:val="both"/>
      </w:pPr>
      <w:r>
        <w:t>6 фотографий размером 3 x 4 см.</w:t>
      </w:r>
    </w:p>
    <w:p w:rsidR="00985434" w:rsidRDefault="00985434">
      <w:pPr>
        <w:pStyle w:val="ConsPlusNormal"/>
        <w:ind w:firstLine="540"/>
        <w:jc w:val="both"/>
      </w:pPr>
      <w:r>
        <w:t xml:space="preserve">В случае невозможности </w:t>
      </w:r>
      <w:proofErr w:type="gramStart"/>
      <w:r>
        <w:t>прибытия</w:t>
      </w:r>
      <w:proofErr w:type="gramEnd"/>
      <w:r>
        <w:t xml:space="preserve"> поступающего в приемную комиссию по уважительной причине (заболевание, участие в международных конкурсах, олимпиадах, соревнованиях, служебная командировка или иные не зависящие от поступающего обстоятельства, подтвержденные документально) документы подает законный представитель (представитель) поступающего. Решение об уважительности причины принимается приемной комиссией на основании представленных документов. В случае признания причины неуважительной приемная комиссия имеет право отказать в приеме документов.</w:t>
      </w:r>
    </w:p>
    <w:p w:rsidR="00985434" w:rsidRDefault="00985434">
      <w:pPr>
        <w:pStyle w:val="ConsPlusNormal"/>
        <w:ind w:firstLine="540"/>
        <w:jc w:val="both"/>
      </w:pPr>
      <w:r>
        <w:t xml:space="preserve">8. Кроме перечисленных </w:t>
      </w:r>
      <w:r w:rsidRPr="00056CD4">
        <w:t xml:space="preserve">в </w:t>
      </w:r>
      <w:hyperlink w:anchor="P33" w:history="1">
        <w:r w:rsidRPr="00056CD4">
          <w:t>пункте 7</w:t>
        </w:r>
      </w:hyperlink>
      <w:r w:rsidRPr="00056CD4">
        <w:t xml:space="preserve"> настоящих </w:t>
      </w:r>
      <w:r>
        <w:t>Правил документов при необходимости дополнительно в приемную комиссию представляются:</w:t>
      </w:r>
    </w:p>
    <w:p w:rsidR="00985434" w:rsidRDefault="00985434">
      <w:pPr>
        <w:pStyle w:val="ConsPlusNormal"/>
        <w:ind w:firstLine="540"/>
        <w:jc w:val="both"/>
      </w:pPr>
      <w:r>
        <w:t>заключение врачебно-консультационной или медико-реабилитационной экспертной комиссии об отсутствии противопоказаний для обучения по выбранной специальности и квалификации (для лиц с особенностями психофизического развития, детей-инвалидов, инвалидов I, II или III группы);</w:t>
      </w:r>
    </w:p>
    <w:p w:rsidR="00985434" w:rsidRDefault="00985434">
      <w:pPr>
        <w:pStyle w:val="ConsPlusNormal"/>
        <w:ind w:firstLine="540"/>
        <w:jc w:val="both"/>
      </w:pPr>
      <w:r>
        <w:t xml:space="preserve">заключение государственного центра коррекционно-развивающего обучения и реабилитации или </w:t>
      </w:r>
      <w:hyperlink r:id="rId12" w:history="1">
        <w:r w:rsidRPr="00056CD4">
          <w:t>справка</w:t>
        </w:r>
      </w:hyperlink>
      <w:r w:rsidRPr="00056CD4">
        <w:t xml:space="preserve"> о</w:t>
      </w:r>
      <w:r>
        <w:t>б освоении содержания образовательной программы специального образования на уровне общего среднего образования (для лиц с особенностями психофизического развития);</w:t>
      </w:r>
    </w:p>
    <w:p w:rsidR="00985434" w:rsidRDefault="00985434">
      <w:pPr>
        <w:pStyle w:val="ConsPlusNormal"/>
        <w:ind w:firstLine="540"/>
        <w:jc w:val="both"/>
      </w:pPr>
      <w:r>
        <w:t>документ, подтверждающий присвоение квалификации рабочего (служащего), - свидетельство о присвоении квалификационного разряда (класса, категории) по профессии или выписка из трудовой книжки (для поступающих на заочную форму получения профессионально-технического образования);</w:t>
      </w:r>
    </w:p>
    <w:p w:rsidR="00985434" w:rsidRDefault="00985434">
      <w:pPr>
        <w:pStyle w:val="ConsPlusNormal"/>
        <w:ind w:firstLine="540"/>
        <w:jc w:val="both"/>
      </w:pPr>
      <w:r>
        <w:t>договор о целевой подготовке специалиста (рабочего, служащего), оформленный в трех экземплярах и подписанный поступающим и заказчиком - организацией, имеющей потребность в подготовке рабочего, служащего, - для поступающих, участвующих в конкурсе на целевые места;</w:t>
      </w:r>
    </w:p>
    <w:p w:rsidR="00985434" w:rsidRDefault="00985434">
      <w:pPr>
        <w:pStyle w:val="ConsPlusNormal"/>
        <w:ind w:firstLine="540"/>
        <w:jc w:val="both"/>
      </w:pPr>
      <w:r>
        <w:t>документы, подтверждающие белорусскую национальность (для иностранных граждан и лиц без гражданства белорусской национальности).</w:t>
      </w:r>
    </w:p>
    <w:p w:rsidR="00985434" w:rsidRDefault="00985434">
      <w:pPr>
        <w:pStyle w:val="ConsPlusNormal"/>
        <w:ind w:firstLine="540"/>
        <w:jc w:val="both"/>
      </w:pPr>
      <w:bookmarkStart w:id="2" w:name="P49"/>
      <w:bookmarkEnd w:id="2"/>
      <w:r>
        <w:t>9. Иностранные граждане и лица без гражданства (их представители) подают в приемную комиссию следующие документы:</w:t>
      </w:r>
    </w:p>
    <w:p w:rsidR="00985434" w:rsidRDefault="00985434">
      <w:pPr>
        <w:pStyle w:val="ConsPlusNormal"/>
        <w:ind w:firstLine="540"/>
        <w:jc w:val="both"/>
      </w:pPr>
      <w:r>
        <w:t>заявление на имя руководителя учреждения образования по установленной форме;</w:t>
      </w:r>
    </w:p>
    <w:p w:rsidR="00985434" w:rsidRDefault="00985434">
      <w:pPr>
        <w:pStyle w:val="ConsPlusNormal"/>
        <w:ind w:firstLine="540"/>
        <w:jc w:val="both"/>
      </w:pPr>
      <w:r>
        <w:t>документ об образовании с указанием изученных предметов и полученных по ним отметок (баллов);</w:t>
      </w:r>
    </w:p>
    <w:p w:rsidR="00985434" w:rsidRDefault="001346CA">
      <w:pPr>
        <w:pStyle w:val="ConsPlusNormal"/>
        <w:ind w:firstLine="540"/>
        <w:jc w:val="both"/>
      </w:pPr>
      <w:hyperlink r:id="rId13" w:history="1">
        <w:r w:rsidR="00985434" w:rsidRPr="00056CD4">
          <w:t>заключение</w:t>
        </w:r>
      </w:hyperlink>
      <w:r w:rsidR="00985434" w:rsidRPr="00056CD4">
        <w:t xml:space="preserve"> вра</w:t>
      </w:r>
      <w:r w:rsidR="00985434">
        <w:t>чебно-консультационной комиссии, выданное территориальной организацией здравоохранения Республики Беларусь (после прохождения обязательного медицинского обследования по направлению учреждения образования);</w:t>
      </w:r>
    </w:p>
    <w:p w:rsidR="00985434" w:rsidRDefault="00985434">
      <w:pPr>
        <w:pStyle w:val="ConsPlusNormal"/>
        <w:ind w:firstLine="540"/>
        <w:jc w:val="both"/>
      </w:pPr>
      <w:r>
        <w:t>медицинское заключение о состоянии здоровья и сертификат об отсутствии ВИЧ-инфекции, выданные официальным органом здравоохранения страны, из которой прибыл кандидат на обучение;</w:t>
      </w:r>
    </w:p>
    <w:p w:rsidR="00985434" w:rsidRDefault="00985434">
      <w:pPr>
        <w:pStyle w:val="ConsPlusNormal"/>
        <w:ind w:firstLine="540"/>
        <w:jc w:val="both"/>
      </w:pPr>
      <w:r>
        <w:t>копию свидетельства о рождении, заверенную в установленном порядке;</w:t>
      </w:r>
    </w:p>
    <w:p w:rsidR="00985434" w:rsidRDefault="00985434">
      <w:pPr>
        <w:pStyle w:val="ConsPlusNormal"/>
        <w:ind w:firstLine="540"/>
        <w:jc w:val="both"/>
      </w:pPr>
      <w:r>
        <w:t>6 фотографий размером 3 x 4 см;</w:t>
      </w:r>
    </w:p>
    <w:p w:rsidR="00985434" w:rsidRDefault="00985434">
      <w:pPr>
        <w:pStyle w:val="ConsPlusNormal"/>
        <w:ind w:firstLine="540"/>
        <w:jc w:val="both"/>
      </w:pPr>
      <w:r>
        <w:t xml:space="preserve">свидетельство об окончании факультета </w:t>
      </w:r>
      <w:proofErr w:type="spellStart"/>
      <w:r>
        <w:t>довузовской</w:t>
      </w:r>
      <w:proofErr w:type="spellEnd"/>
      <w:r>
        <w:t xml:space="preserve"> подготовки, подготовительного отделения, подготовительных курсов (при его наличии);</w:t>
      </w:r>
    </w:p>
    <w:p w:rsidR="00985434" w:rsidRDefault="00985434">
      <w:pPr>
        <w:pStyle w:val="ConsPlusNormal"/>
        <w:ind w:firstLine="540"/>
        <w:jc w:val="both"/>
      </w:pPr>
      <w:r>
        <w:t>документ, подтверждающий присвоение квалификации рабочего (служащего), - свидетельство о присвоении квалификационного разряда (класса, категории) по профессии или выписка из трудовой книжки (для поступающих на заочную форму получения профессионально-технического образования).</w:t>
      </w:r>
    </w:p>
    <w:p w:rsidR="00985434" w:rsidRDefault="00985434">
      <w:pPr>
        <w:pStyle w:val="ConsPlusNormal"/>
        <w:ind w:firstLine="540"/>
        <w:jc w:val="both"/>
      </w:pPr>
      <w:r>
        <w:t>К перечисленным документам, изложенным на иностранном языке, одновременно прилагается их перевод на белорусском или русском языке, удостоверенный нотариально.</w:t>
      </w:r>
    </w:p>
    <w:p w:rsidR="00985434" w:rsidRDefault="00985434">
      <w:pPr>
        <w:pStyle w:val="ConsPlusNormal"/>
        <w:ind w:firstLine="540"/>
        <w:jc w:val="both"/>
      </w:pPr>
      <w:r>
        <w:t xml:space="preserve">10. При подаче документов, указанных в </w:t>
      </w:r>
      <w:hyperlink w:anchor="P33" w:history="1">
        <w:r w:rsidRPr="00056CD4">
          <w:t>пунктах 7</w:t>
        </w:r>
      </w:hyperlink>
      <w:r w:rsidRPr="00056CD4">
        <w:t xml:space="preserve"> - </w:t>
      </w:r>
      <w:hyperlink w:anchor="P49" w:history="1">
        <w:r w:rsidRPr="00056CD4">
          <w:t>9</w:t>
        </w:r>
      </w:hyperlink>
      <w:r w:rsidRPr="00056CD4">
        <w:t xml:space="preserve"> на</w:t>
      </w:r>
      <w:r>
        <w:t>стоящих Правил, поступающий предъявляет документ, удостоверяющий личность (для несовершеннолетних, не имеющих такого документа, - свидетельство о рождении).</w:t>
      </w:r>
    </w:p>
    <w:p w:rsidR="00985434" w:rsidRDefault="00985434">
      <w:pPr>
        <w:pStyle w:val="ConsPlusNormal"/>
        <w:ind w:firstLine="540"/>
        <w:jc w:val="both"/>
      </w:pPr>
      <w:r>
        <w:t xml:space="preserve">В случае подачи документов от имени поступающего его законным представителем предъявляются </w:t>
      </w:r>
      <w:hyperlink r:id="rId14" w:history="1">
        <w:r w:rsidRPr="00056CD4">
          <w:t>документы</w:t>
        </w:r>
      </w:hyperlink>
      <w:r w:rsidRPr="00056CD4">
        <w:t>, удос</w:t>
      </w:r>
      <w:r>
        <w:t>товеряющие личность и статус законного представителя, и копия документа, удостоверяющего личность поступающего. В случае подачи документов от имени поступающего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поступающего, и доверенность, удостоверенная в порядке, установленном законодательством.</w:t>
      </w:r>
    </w:p>
    <w:p w:rsidR="00985434" w:rsidRDefault="00985434">
      <w:pPr>
        <w:pStyle w:val="ConsPlusNormal"/>
        <w:ind w:firstLine="540"/>
        <w:jc w:val="both"/>
      </w:pPr>
      <w:r>
        <w:t>11. Прием документов для получения профессионально-технического образования осуществляется:</w:t>
      </w:r>
    </w:p>
    <w:p w:rsidR="00985434" w:rsidRDefault="00985434">
      <w:pPr>
        <w:pStyle w:val="ConsPlusNormal"/>
        <w:ind w:firstLine="540"/>
        <w:jc w:val="both"/>
      </w:pPr>
      <w:bookmarkStart w:id="3" w:name="P64"/>
      <w:bookmarkEnd w:id="3"/>
      <w:r>
        <w:t>11.1. в дневной форме получения образования - с 15 июня по 20 августа.</w:t>
      </w:r>
    </w:p>
    <w:p w:rsidR="00985434" w:rsidRDefault="00985434">
      <w:pPr>
        <w:pStyle w:val="ConsPlusNormal"/>
        <w:ind w:firstLine="540"/>
        <w:jc w:val="both"/>
      </w:pPr>
      <w:r>
        <w:t xml:space="preserve">Срок приема документов, установленный в </w:t>
      </w:r>
      <w:hyperlink w:anchor="P64" w:history="1">
        <w:r w:rsidRPr="00056CD4">
          <w:t>абзаце первом</w:t>
        </w:r>
      </w:hyperlink>
      <w:r w:rsidRPr="00056CD4">
        <w:t xml:space="preserve"> </w:t>
      </w:r>
      <w:r>
        <w:t xml:space="preserve">настоящего подпункта, сроки проведения вступительных испытаний и сроки зачисления в состав учащихся, </w:t>
      </w:r>
      <w:r w:rsidRPr="00D66B7C">
        <w:t xml:space="preserve">установленные в </w:t>
      </w:r>
      <w:hyperlink w:anchor="P103" w:history="1">
        <w:r w:rsidRPr="00D66B7C">
          <w:t>пункте 24</w:t>
        </w:r>
      </w:hyperlink>
      <w:r w:rsidRPr="00D66B7C">
        <w:t xml:space="preserve"> настоящих </w:t>
      </w:r>
      <w:r>
        <w:t>Правил, могут быть продлены руководителем учреждения образования по согласованию с учредителем до 15 сентября текущего года:</w:t>
      </w:r>
    </w:p>
    <w:p w:rsidR="00985434" w:rsidRDefault="00985434">
      <w:pPr>
        <w:pStyle w:val="ConsPlusNormal"/>
        <w:ind w:firstLine="540"/>
        <w:jc w:val="both"/>
      </w:pPr>
      <w:r>
        <w:t>если до конца срока приема документов количество поданных заявлений на отдельные специальности меньше, чем установленные контрольные цифры приема;</w:t>
      </w:r>
    </w:p>
    <w:p w:rsidR="00985434" w:rsidRDefault="00985434">
      <w:pPr>
        <w:pStyle w:val="ConsPlusNormal"/>
        <w:ind w:firstLine="540"/>
        <w:jc w:val="both"/>
      </w:pPr>
      <w:r>
        <w:t>в случае, предусмотренном в части четвертой пункта 18 Положения о порядке прогнозирования потребностей в трудовых ресурсах для формирования заказа на подготовку специалистов, рабочих, служащих;</w:t>
      </w:r>
    </w:p>
    <w:p w:rsidR="00985434" w:rsidRDefault="00985434">
      <w:pPr>
        <w:pStyle w:val="ConsPlusNormal"/>
        <w:ind w:firstLine="540"/>
        <w:jc w:val="both"/>
      </w:pPr>
      <w:r>
        <w:t>11.2. в вечерней форме получения образования - с 15 июня по 20 августа, а по специальностям направления образования "Сельское хозяйство" - с 1 октября по 20 ноября;</w:t>
      </w:r>
    </w:p>
    <w:p w:rsidR="00985434" w:rsidRDefault="00985434">
      <w:pPr>
        <w:pStyle w:val="ConsPlusNormal"/>
        <w:ind w:firstLine="540"/>
        <w:jc w:val="both"/>
      </w:pPr>
      <w:r>
        <w:t>11.3. в заочной форме получения образования - с 1 по 10 октября;</w:t>
      </w:r>
    </w:p>
    <w:p w:rsidR="00985434" w:rsidRDefault="00985434">
      <w:pPr>
        <w:pStyle w:val="ConsPlusNormal"/>
        <w:ind w:firstLine="540"/>
        <w:jc w:val="both"/>
      </w:pPr>
      <w:r>
        <w:t>11.4. от иностранных граждан и лиц без гражданства, поступающих для получения профессионально-технического образования на платной основе, - с 15 июня по 10 сентября.</w:t>
      </w:r>
    </w:p>
    <w:p w:rsidR="00985434" w:rsidRDefault="00985434">
      <w:pPr>
        <w:pStyle w:val="ConsPlusNormal"/>
        <w:ind w:firstLine="540"/>
        <w:jc w:val="both"/>
      </w:pPr>
      <w:r>
        <w:t>11-1. При установлении уточненных контрольных цифр приема на отдельные специальности в случае, предусмотренном в части четвертой пункта 18 Положения о порядке прогнозирования потребностей в трудовых ресурсах для формирования заказа на подготовку специалистов, рабочих, служащих, приемными комиссиями обеспечивается предоставление информации поступающим, подавшим заявления для получения профессионально-технического образования по таким специальностям, о доступности получения профессионально-технического образования по выбранной (родственной) специальности в данном (ином) учреждении образования в пределах сроков приема документов.</w:t>
      </w:r>
    </w:p>
    <w:p w:rsidR="00985434" w:rsidRDefault="00985434">
      <w:pPr>
        <w:pStyle w:val="ConsPlusNormal"/>
        <w:jc w:val="both"/>
      </w:pPr>
    </w:p>
    <w:p w:rsidR="00985434" w:rsidRDefault="00985434">
      <w:pPr>
        <w:pStyle w:val="ConsPlusNormal"/>
        <w:jc w:val="center"/>
        <w:outlineLvl w:val="1"/>
      </w:pPr>
      <w:r>
        <w:rPr>
          <w:b/>
        </w:rPr>
        <w:t>ГЛАВА 3</w:t>
      </w:r>
    </w:p>
    <w:p w:rsidR="00985434" w:rsidRDefault="00985434">
      <w:pPr>
        <w:pStyle w:val="ConsPlusNormal"/>
        <w:jc w:val="center"/>
      </w:pPr>
      <w:r>
        <w:rPr>
          <w:b/>
        </w:rPr>
        <w:t>ПОРЯДОК ПРОВЕДЕНИЯ ВСТУПИТЕЛЬНЫХ ИСПЫТАНИЙ И ЗАЧИСЛЕНИЯ</w:t>
      </w:r>
    </w:p>
    <w:p w:rsidR="00985434" w:rsidRDefault="00985434">
      <w:pPr>
        <w:pStyle w:val="ConsPlusNormal"/>
        <w:jc w:val="both"/>
      </w:pPr>
    </w:p>
    <w:p w:rsidR="00985434" w:rsidRDefault="00985434">
      <w:pPr>
        <w:pStyle w:val="ConsPlusNormal"/>
        <w:ind w:firstLine="540"/>
        <w:jc w:val="both"/>
      </w:pPr>
      <w:r>
        <w:t xml:space="preserve">12. Зачисление лиц в учреждения образования для получения профессионально-технического образования осуществляется на основании их заявлений, за исключением случаев, предусмотренных </w:t>
      </w:r>
      <w:r w:rsidRPr="00D66B7C">
        <w:t xml:space="preserve">в </w:t>
      </w:r>
      <w:hyperlink w:anchor="P79" w:history="1">
        <w:r w:rsidRPr="00D66B7C">
          <w:t>пунктах 13</w:t>
        </w:r>
      </w:hyperlink>
      <w:r w:rsidRPr="00D66B7C">
        <w:t xml:space="preserve"> и </w:t>
      </w:r>
      <w:hyperlink w:anchor="P80" w:history="1">
        <w:r w:rsidRPr="00D66B7C">
          <w:t>14</w:t>
        </w:r>
      </w:hyperlink>
      <w:r w:rsidRPr="00D66B7C">
        <w:t xml:space="preserve"> </w:t>
      </w:r>
      <w:r>
        <w:t>настоящих Правил.</w:t>
      </w:r>
    </w:p>
    <w:p w:rsidR="00985434" w:rsidRDefault="00985434">
      <w:pPr>
        <w:pStyle w:val="ConsPlusNormal"/>
        <w:ind w:firstLine="540"/>
        <w:jc w:val="both"/>
      </w:pPr>
      <w:bookmarkStart w:id="4" w:name="P79"/>
      <w:bookmarkEnd w:id="4"/>
      <w:r>
        <w:t>13. Если количество поданных заявлений на конкретную специальность превышает установленные по ней контрольные цифры приема, зачисление в учреждение образования осуществляется по конкурсу на основании среднего балла свидетельства об общем базовом образовании или аттестата об общем среднем образовании либо свидетельства о специальном образовании.</w:t>
      </w:r>
    </w:p>
    <w:p w:rsidR="00985434" w:rsidRDefault="00985434">
      <w:pPr>
        <w:pStyle w:val="ConsPlusNormal"/>
        <w:ind w:firstLine="540"/>
        <w:jc w:val="both"/>
      </w:pPr>
      <w:bookmarkStart w:id="5" w:name="P80"/>
      <w:bookmarkEnd w:id="5"/>
      <w:r>
        <w:t>14. Прием лиц для получения профессионально-технического образования по специальностям "Декоративно-прикладное искусство" и "Художественно-оформительские работы и дизайн интерьеров" профиля образования "Искусство и дизайн", а также по специальностям "Реставрационно-восстановительные работы" и "Столярные, паркетные и стекольные работы" профиля образования "Архитектура и строительство" осуществляется по конкурсу на основе суммы баллов по результатам сдачи вступительных испытаний по специальности (далее - вступительные испытания) и среднего балла свидетельства об общем базовом образовании или аттестата об общем среднем образовании либо свидетельства о специальном образовании.</w:t>
      </w:r>
    </w:p>
    <w:p w:rsidR="00985434" w:rsidRDefault="00985434">
      <w:pPr>
        <w:pStyle w:val="ConsPlusNormal"/>
        <w:ind w:firstLine="540"/>
        <w:jc w:val="both"/>
      </w:pPr>
      <w:r>
        <w:t>Средний балл свидетельства об общем базовом образовании или аттестата об общем среднем образовании либо свидетельства о специальном образовании определяется по десятибалльной шкале отметок с точностью до десятых долей единицы.</w:t>
      </w:r>
    </w:p>
    <w:p w:rsidR="00985434" w:rsidRDefault="00985434">
      <w:pPr>
        <w:pStyle w:val="ConsPlusNormal"/>
        <w:ind w:firstLine="540"/>
        <w:jc w:val="both"/>
      </w:pPr>
      <w:r>
        <w:t>15. Форма проведения вступительных испытаний:</w:t>
      </w:r>
    </w:p>
    <w:p w:rsidR="00985434" w:rsidRDefault="00985434">
      <w:pPr>
        <w:pStyle w:val="ConsPlusNormal"/>
        <w:ind w:firstLine="540"/>
        <w:jc w:val="both"/>
      </w:pPr>
      <w:r>
        <w:t xml:space="preserve">предусмотренных в </w:t>
      </w:r>
      <w:hyperlink w:anchor="P80" w:history="1">
        <w:r w:rsidRPr="00D66B7C">
          <w:t>пункте 14</w:t>
        </w:r>
      </w:hyperlink>
      <w:r w:rsidRPr="00D66B7C">
        <w:t xml:space="preserve"> насто</w:t>
      </w:r>
      <w:r>
        <w:t>ящих Правил, определяется учреждением образования по согласованию с учредителем и доводится до заинтересованных не позднее чем за два месяца до начала приема документов;</w:t>
      </w:r>
    </w:p>
    <w:p w:rsidR="00985434" w:rsidRDefault="00985434">
      <w:pPr>
        <w:pStyle w:val="ConsPlusNormal"/>
        <w:ind w:firstLine="540"/>
        <w:jc w:val="both"/>
      </w:pPr>
      <w:r>
        <w:t>для лиц с особенностями психофизического развития, которые по медицинским показаниям могут получать профессионально-техническое образование по данной специальности (квалификации), устанавливается приемной комиссией с учетом имеющихся у них нарушений.</w:t>
      </w:r>
    </w:p>
    <w:p w:rsidR="00985434" w:rsidRDefault="00985434">
      <w:pPr>
        <w:pStyle w:val="ConsPlusNormal"/>
        <w:ind w:firstLine="540"/>
        <w:jc w:val="both"/>
      </w:pPr>
      <w:r>
        <w:t>16. Программа вступительных испытаний по специальности утверждается учредителем.</w:t>
      </w:r>
    </w:p>
    <w:p w:rsidR="00985434" w:rsidRDefault="00985434">
      <w:pPr>
        <w:pStyle w:val="ConsPlusNormal"/>
        <w:ind w:firstLine="540"/>
        <w:jc w:val="both"/>
      </w:pPr>
      <w:r>
        <w:t>17. Поступающие сдают вступительные испытания на русском или белорусском языке по своему выбору.</w:t>
      </w:r>
    </w:p>
    <w:p w:rsidR="00985434" w:rsidRDefault="00985434">
      <w:pPr>
        <w:pStyle w:val="ConsPlusNormal"/>
        <w:ind w:firstLine="540"/>
        <w:jc w:val="both"/>
      </w:pPr>
      <w:r>
        <w:t>18. Расписание проведения вступительных испытаний объявляется приемной комиссией не позднее чем за неделю до начала его проведения.</w:t>
      </w:r>
    </w:p>
    <w:p w:rsidR="00985434" w:rsidRDefault="00985434">
      <w:pPr>
        <w:pStyle w:val="ConsPlusNormal"/>
        <w:ind w:firstLine="540"/>
        <w:jc w:val="both"/>
      </w:pPr>
      <w:r>
        <w:t>19. Результаты вступительных испытаний оцениваются отметками в баллах по десятибалльной шкале.</w:t>
      </w:r>
    </w:p>
    <w:p w:rsidR="00985434" w:rsidRDefault="00985434">
      <w:pPr>
        <w:pStyle w:val="ConsPlusNormal"/>
        <w:ind w:firstLine="540"/>
        <w:jc w:val="both"/>
      </w:pPr>
      <w:r>
        <w:t>20. Поступающие, которые не явились на вступительные испытания по уважительной причине, допускаются к их сдаче по решению председателя приемной комиссии в сроки, установленные для других групп.</w:t>
      </w:r>
    </w:p>
    <w:p w:rsidR="00985434" w:rsidRDefault="00985434">
      <w:pPr>
        <w:pStyle w:val="ConsPlusNormal"/>
        <w:ind w:firstLine="540"/>
        <w:jc w:val="both"/>
      </w:pPr>
      <w:r>
        <w:t>Поступающие, которые не явились на вступительные испытания без уважительной причины или получили ноль (0) баллов, к дальнейшему участию в конкурсе не допускаются.</w:t>
      </w:r>
    </w:p>
    <w:p w:rsidR="00985434" w:rsidRDefault="00985434">
      <w:pPr>
        <w:pStyle w:val="ConsPlusNormal"/>
        <w:ind w:firstLine="540"/>
        <w:jc w:val="both"/>
      </w:pPr>
      <w:r>
        <w:t xml:space="preserve">21. Правом зачисления вне конкурса, а также преимущественным правом на зачисление при равном количестве баллов пользуются категории лиц, указанных в </w:t>
      </w:r>
      <w:hyperlink r:id="rId15" w:history="1">
        <w:r w:rsidRPr="00344094">
          <w:t>статье 180</w:t>
        </w:r>
      </w:hyperlink>
      <w:r w:rsidRPr="00344094">
        <w:t xml:space="preserve"> Ко</w:t>
      </w:r>
      <w:r>
        <w:t>декса Республики Беларусь об образовании.</w:t>
      </w:r>
    </w:p>
    <w:p w:rsidR="00985434" w:rsidRDefault="00985434">
      <w:pPr>
        <w:pStyle w:val="ConsPlusNormal"/>
        <w:ind w:firstLine="540"/>
        <w:jc w:val="both"/>
      </w:pPr>
      <w:r>
        <w:t>22. Отбор поступающих для получения профессионально-технического образования на условиях целевой подготовки осуществляется заказчиком из числа выпускников учреждений общего среднего образования.</w:t>
      </w:r>
    </w:p>
    <w:p w:rsidR="00985434" w:rsidRDefault="00985434">
      <w:pPr>
        <w:pStyle w:val="ConsPlusNormal"/>
        <w:ind w:firstLine="540"/>
        <w:jc w:val="both"/>
      </w:pPr>
      <w:r>
        <w:t>На места, определенные для получения профессионально-технического образования на условиях целевой подготовки рабочих, служащих, проводится отдельный конкурс. Поступающие, не набравшие достаточного количества баллов для зачисления, имеют право участвовать в конкурсе на общих основаниях.</w:t>
      </w:r>
    </w:p>
    <w:p w:rsidR="00985434" w:rsidRDefault="00985434">
      <w:pPr>
        <w:pStyle w:val="ConsPlusNormal"/>
        <w:ind w:firstLine="540"/>
        <w:jc w:val="both"/>
      </w:pPr>
      <w:r>
        <w:t>При отсутствии конкурса на места для получения профессионально-технического образования на условиях целевой подготовки рабочих, служащих по согласованному решению приемной комиссии учреждения образования и заказчика могут заключаться с поступающими на общих основаниях договоры о целевой подготовке специалистов (рабочих, служащих) либо эти места передаются на общий конкурс.</w:t>
      </w:r>
    </w:p>
    <w:p w:rsidR="00985434" w:rsidRDefault="00985434">
      <w:pPr>
        <w:pStyle w:val="ConsPlusNormal"/>
        <w:ind w:firstLine="540"/>
        <w:jc w:val="both"/>
      </w:pPr>
      <w:r>
        <w:t>После зачисления поступающего на место для получения профессионально-технического образования на условиях целевой подготовки рабочих, служащих договор о целевой подготовке специалиста (рабочего, служащего), заключенный между поступающим и заказчиком, подписывается также руководителем учреждения образования.</w:t>
      </w:r>
    </w:p>
    <w:p w:rsidR="00985434" w:rsidRDefault="00985434">
      <w:pPr>
        <w:pStyle w:val="ConsPlusNormal"/>
        <w:ind w:firstLine="540"/>
        <w:jc w:val="both"/>
      </w:pPr>
      <w:r>
        <w:t>При заключении в установленном порядке договоров о целевой подготовке специалистов (рабочих, служащих) для поступающих в возрасте до 18 лет необходимо наличие письменного согласия одного из законных представителей.</w:t>
      </w:r>
    </w:p>
    <w:p w:rsidR="00985434" w:rsidRDefault="00985434">
      <w:pPr>
        <w:pStyle w:val="ConsPlusNormal"/>
        <w:ind w:firstLine="540"/>
        <w:jc w:val="both"/>
      </w:pPr>
      <w:r>
        <w:t xml:space="preserve">23. Иностранные граждане и лица без гражданства, прибывающие на учебу, зачисляются в учреждения образования на основании их заявлений после прохождения в территориальных организациях здравоохранения, определяемых учреждением образования, обязательного медицинского обследования, подтверждающего </w:t>
      </w:r>
      <w:r w:rsidRPr="00344094">
        <w:t xml:space="preserve">отсутствие </w:t>
      </w:r>
      <w:hyperlink r:id="rId16" w:history="1">
        <w:r w:rsidRPr="00344094">
          <w:t>противопоказаний</w:t>
        </w:r>
      </w:hyperlink>
      <w:r>
        <w:t xml:space="preserve"> к обучению в Республике Беларусь. При необходимости приемная комиссия вправе проводить собеседование для установления наличия необходимого уровня владения иностранными гражданами и лицами без гражданства языком, на котором ведется обучение в учреждении образования, достаточного для освоения учебного плана учреждения образования, реализующего образовательные программы профессионально-технического образования, по специальности.</w:t>
      </w:r>
    </w:p>
    <w:p w:rsidR="00985434" w:rsidRDefault="00985434">
      <w:pPr>
        <w:pStyle w:val="ConsPlusNormal"/>
        <w:ind w:firstLine="540"/>
        <w:jc w:val="both"/>
      </w:pPr>
      <w:r>
        <w:t>Необходимым условием зачисления иностранных граждан и лиц без гражданства на обучение является наличие у них документа, удостоверяющего личность, соответствующей визы и договора обязательного медицинского страхования, оформленных в порядке, установленном законодательством.</w:t>
      </w:r>
    </w:p>
    <w:p w:rsidR="00985434" w:rsidRDefault="00985434">
      <w:pPr>
        <w:pStyle w:val="ConsPlusNormal"/>
        <w:ind w:firstLine="540"/>
        <w:jc w:val="both"/>
      </w:pPr>
      <w:bookmarkStart w:id="6" w:name="P103"/>
      <w:bookmarkEnd w:id="6"/>
      <w:r>
        <w:t>24. Сроки проведения вступительных испытаний для получения профессионально-технического образования:</w:t>
      </w:r>
    </w:p>
    <w:p w:rsidR="00985434" w:rsidRDefault="00985434">
      <w:pPr>
        <w:pStyle w:val="ConsPlusNormal"/>
        <w:ind w:firstLine="540"/>
        <w:jc w:val="both"/>
      </w:pPr>
      <w:r>
        <w:t>в дневной форме получения образования: первый поток - с 5 по 12 июля, второй поток - с 21 по 24 августа, зачисление в состав учащихся - по 25 августа;</w:t>
      </w:r>
    </w:p>
    <w:p w:rsidR="00985434" w:rsidRDefault="00985434">
      <w:pPr>
        <w:pStyle w:val="ConsPlusNormal"/>
        <w:ind w:firstLine="540"/>
        <w:jc w:val="both"/>
      </w:pPr>
      <w:r>
        <w:t>в вечерней форме получения образования - с 21 по 24 августа, зачисление в состав учащихся - по 25 августа, по специальностям направления образования "Сельское хозяйство" - с 21 по 24 ноября, зачисление в состав учащихся - по 25 ноября.</w:t>
      </w:r>
    </w:p>
    <w:p w:rsidR="00985434" w:rsidRDefault="00985434">
      <w:pPr>
        <w:pStyle w:val="ConsPlusNormal"/>
        <w:ind w:firstLine="540"/>
        <w:jc w:val="both"/>
      </w:pPr>
      <w:r>
        <w:t>Для получения профессионально-технического образования в заочной форме получения образования зачисление в состав учащихся осуществляется с 11 по 13 октября.</w:t>
      </w:r>
    </w:p>
    <w:p w:rsidR="00985434" w:rsidRDefault="00985434">
      <w:pPr>
        <w:pStyle w:val="ConsPlusNormal"/>
        <w:ind w:firstLine="540"/>
        <w:jc w:val="both"/>
      </w:pPr>
      <w:r>
        <w:t>25. В отдельных случаях решением руководителя учреждения образования по согласованию с учредителем могут устанавливаться иные сроки приема документов, проведения вступительных испытаний по специальности и зачисления. Решение об изменениях доводится до заинтересованных не позднее чем за два месяца до начала приема документов путем размещения их на информационном стенде учреждения образования в доступном для граждан месте, а также на сайте учреждения образования в глобальной компьютерной сети Интернет.</w:t>
      </w:r>
    </w:p>
    <w:p w:rsidR="00985434" w:rsidRDefault="00985434">
      <w:pPr>
        <w:pStyle w:val="ConsPlusNormal"/>
        <w:ind w:firstLine="540"/>
        <w:jc w:val="both"/>
      </w:pPr>
      <w:r>
        <w:t xml:space="preserve">26. Решение о зачислении поступивших для получения профессионально-технического образования оформляется приказом руководителя учреждения образования на основании протокола приемной комиссии и заключенного </w:t>
      </w:r>
      <w:hyperlink r:id="rId17" w:history="1">
        <w:r w:rsidRPr="00344094">
          <w:t>договора</w:t>
        </w:r>
      </w:hyperlink>
      <w:r w:rsidRPr="00344094">
        <w:t xml:space="preserve"> о </w:t>
      </w:r>
      <w:r>
        <w:t xml:space="preserve">подготовке рабочего (служащего) с профессионально-техническим образованием за счет средств республиканского (местного) бюджета, или </w:t>
      </w:r>
      <w:hyperlink r:id="rId18" w:history="1">
        <w:r w:rsidRPr="00344094">
          <w:t>договора</w:t>
        </w:r>
      </w:hyperlink>
      <w:r w:rsidRPr="00344094">
        <w:t xml:space="preserve"> </w:t>
      </w:r>
      <w:r>
        <w:t>о подготовке рабочего (служащего) с профессионально-техническим образованием на платной основе, или договора о целевой подготовке специалиста (рабочего, служащего). Списки зачисленных вывешиваются для ознакомления не позднее чем через три дня после зачисления.</w:t>
      </w:r>
    </w:p>
    <w:p w:rsidR="00985434" w:rsidRDefault="00985434">
      <w:pPr>
        <w:pStyle w:val="ConsPlusNormal"/>
        <w:ind w:firstLine="540"/>
        <w:jc w:val="both"/>
      </w:pPr>
      <w:r>
        <w:t>27. На места, оставшиеся после зачисления поступающих, участвовавших в конкурсе на соответствующую специальность, в первую очередь зачисляются поступающие, которые не прошли по конкурсу на другую специальность в данном учреждении образования, а затем - поступающие, которые не прошли по конкурсу в других учреждениях образования, реализующих образовательные программы профессионально-технического, среднего специального или высшего образования.</w:t>
      </w:r>
    </w:p>
    <w:p w:rsidR="00985434" w:rsidRDefault="00985434">
      <w:pPr>
        <w:pStyle w:val="ConsPlusNormal"/>
        <w:ind w:firstLine="540"/>
        <w:jc w:val="both"/>
      </w:pPr>
      <w:r>
        <w:t xml:space="preserve">Зачисление поступающих, прошедших вступительные испытания (независимо от формы их проведения) в других учреждениях образования, проводится с учетом </w:t>
      </w:r>
      <w:hyperlink r:id="rId19" w:history="1">
        <w:r w:rsidRPr="00344094">
          <w:t>справки</w:t>
        </w:r>
      </w:hyperlink>
      <w:r w:rsidRPr="00344094">
        <w:t xml:space="preserve"> о</w:t>
      </w:r>
      <w:r>
        <w:t xml:space="preserve"> результатах сдачи вступительных испытаний в учреждениях высшего, среднего специального или профессионально-технического образования, которая выдается в соответствии </w:t>
      </w:r>
      <w:r w:rsidRPr="00344094">
        <w:t xml:space="preserve">с </w:t>
      </w:r>
      <w:hyperlink r:id="rId20" w:history="1">
        <w:r w:rsidRPr="00344094">
          <w:t>пунктом 6.4</w:t>
        </w:r>
      </w:hyperlink>
      <w: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N 119, 1/11590), по форме, утвержденной Министерством образования.</w:t>
      </w:r>
    </w:p>
    <w:p w:rsidR="00985434" w:rsidRDefault="00985434">
      <w:pPr>
        <w:pStyle w:val="ConsPlusNormal"/>
        <w:ind w:firstLine="540"/>
        <w:jc w:val="both"/>
      </w:pPr>
      <w:r>
        <w:t>28. В случае, если до начала учебного года в год приема и на протяжении тридцати дней после начала учебного года в год приема с лицами, зачисленными на обучение, были досрочно прекращены образовательные отношения, то на вакантные места зачисляются поступающие, которые не прошли по конкурсу на данную специальность в данной форме получения профессионально-технического образования в этом учреждении образования.</w:t>
      </w:r>
    </w:p>
    <w:p w:rsidR="003B3947" w:rsidRDefault="003B3947"/>
    <w:sectPr w:rsidR="003B3947" w:rsidSect="00A71FDA">
      <w:pgSz w:w="11906" w:h="16838"/>
      <w:pgMar w:top="1134" w:right="567" w:bottom="1134" w:left="1701" w:header="709" w:footer="709" w:gutter="0"/>
      <w:cols w:space="708"/>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434"/>
    <w:rsid w:val="00056CD4"/>
    <w:rsid w:val="001346CA"/>
    <w:rsid w:val="001C2D89"/>
    <w:rsid w:val="00344094"/>
    <w:rsid w:val="003B3947"/>
    <w:rsid w:val="00774751"/>
    <w:rsid w:val="00792E79"/>
    <w:rsid w:val="00882F05"/>
    <w:rsid w:val="00985434"/>
    <w:rsid w:val="00AA044C"/>
    <w:rsid w:val="00AC02C6"/>
    <w:rsid w:val="00B669B6"/>
    <w:rsid w:val="00C36114"/>
    <w:rsid w:val="00D02256"/>
    <w:rsid w:val="00D66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81FBB-9334-470B-92CA-3E86CC3C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30"/>
        <w:szCs w:val="30"/>
        <w:lang w:val="ru-RU" w:eastAsia="en-US" w:bidi="ar-SA"/>
      </w:rPr>
    </w:rPrDefault>
    <w:pPrDefault>
      <w:pPr>
        <w:spacing w:line="346"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E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5434"/>
    <w:pPr>
      <w:widowControl w:val="0"/>
      <w:autoSpaceDE w:val="0"/>
      <w:autoSpaceDN w:val="0"/>
      <w:spacing w:line="240" w:lineRule="auto"/>
      <w:jc w:val="left"/>
    </w:pPr>
    <w:rPr>
      <w:rFonts w:eastAsia="Times New Roman"/>
      <w:szCs w:val="20"/>
      <w:lang w:eastAsia="ru-RU"/>
    </w:rPr>
  </w:style>
  <w:style w:type="paragraph" w:customStyle="1" w:styleId="ConsPlusNonformat">
    <w:name w:val="ConsPlusNonformat"/>
    <w:rsid w:val="00985434"/>
    <w:pPr>
      <w:widowControl w:val="0"/>
      <w:autoSpaceDE w:val="0"/>
      <w:autoSpaceDN w:val="0"/>
      <w:spacing w:line="240" w:lineRule="auto"/>
      <w:jc w:val="left"/>
    </w:pPr>
    <w:rPr>
      <w:rFonts w:ascii="Courier New" w:eastAsia="Times New Roman" w:hAnsi="Courier New" w:cs="Courier New"/>
      <w:sz w:val="20"/>
      <w:szCs w:val="20"/>
      <w:lang w:eastAsia="ru-RU"/>
    </w:rPr>
  </w:style>
  <w:style w:type="paragraph" w:customStyle="1" w:styleId="ConsPlusTitle">
    <w:name w:val="ConsPlusTitle"/>
    <w:rsid w:val="00985434"/>
    <w:pPr>
      <w:widowControl w:val="0"/>
      <w:autoSpaceDE w:val="0"/>
      <w:autoSpaceDN w:val="0"/>
      <w:spacing w:line="240" w:lineRule="auto"/>
      <w:jc w:val="left"/>
    </w:pPr>
    <w:rPr>
      <w:rFonts w:eastAsia="Times New Roman"/>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7FF702C47249482DCC09F7325545A40F49F62C8307414AABF43BE83AA7D2F3EA1365FE0F8013C1BAA9997CB2s3tEN" TargetMode="External"/><Relationship Id="rId13" Type="http://schemas.openxmlformats.org/officeDocument/2006/relationships/hyperlink" Target="consultantplus://offline/ref=5A7FF702C47249482DCC09F7325545A40F49F62C83074141A9F736E83AA7D2F3EA1365FE0F8013C1BAA99B78B2s3tEN" TargetMode="External"/><Relationship Id="rId18" Type="http://schemas.openxmlformats.org/officeDocument/2006/relationships/hyperlink" Target="consultantplus://offline/ref=5A7FF702C47249482DCC09F7325545A40F49F62C83074342AEF53CE83AA7D2F3EA1365FE0F8013C1BAA99B7DB0s3tD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5A7FF702C47249482DCC09F7325545A40F49F62C8307414AABF43BE83AA7D2F3EA1365FE0F8013C1BAA99A78B7s3t9N" TargetMode="External"/><Relationship Id="rId12" Type="http://schemas.openxmlformats.org/officeDocument/2006/relationships/hyperlink" Target="consultantplus://offline/ref=5A7FF702C47249482DCC09F7325545A40F49F62C83074040ADF039E83AA7D2F3EA1365FE0F8013C1BAA99B78B3s3t5N" TargetMode="External"/><Relationship Id="rId17" Type="http://schemas.openxmlformats.org/officeDocument/2006/relationships/hyperlink" Target="consultantplus://offline/ref=5A7FF702C47249482DCC09F7325545A40F49F62C83074743A9F439E83AA7D2F3EA1365FE0F8013C1BAA99B7AB6s3tDN" TargetMode="External"/><Relationship Id="rId2" Type="http://schemas.openxmlformats.org/officeDocument/2006/relationships/settings" Target="settings.xml"/><Relationship Id="rId16" Type="http://schemas.openxmlformats.org/officeDocument/2006/relationships/hyperlink" Target="consultantplus://offline/ref=5A7FF702C47249482DCC09F7325545A40F49F62C83074542ABF23FE83AA7D2F3EA1365FE0F8013C1BAA99B78B3s3t5N" TargetMode="External"/><Relationship Id="rId20" Type="http://schemas.openxmlformats.org/officeDocument/2006/relationships/hyperlink" Target="consultantplus://offline/ref=5A7FF702C47249482DCC09F7325545A40F49F62C8307404AA2F53CE83AA7D2F3EA1365FE0F8013C1BAAB9A7FB2s3t8N" TargetMode="External"/><Relationship Id="rId1" Type="http://schemas.openxmlformats.org/officeDocument/2006/relationships/styles" Target="styles.xml"/><Relationship Id="rId6" Type="http://schemas.openxmlformats.org/officeDocument/2006/relationships/hyperlink" Target="consultantplus://offline/ref=5A7FF702C47249482DCC09F7325545A40F49F62C83074743ABFB36E83AA7D2F3EA1365FE0F8013C1BAA99B78B3s3tAN" TargetMode="External"/><Relationship Id="rId11" Type="http://schemas.openxmlformats.org/officeDocument/2006/relationships/hyperlink" Target="consultantplus://offline/ref=5A7FF702C47249482DCC09F7325545A40F49F62C8307444AADF33DE83AA7D2F3EA1365FE0F8013C1BAA99B79BAs3t5N" TargetMode="External"/><Relationship Id="rId5" Type="http://schemas.openxmlformats.org/officeDocument/2006/relationships/hyperlink" Target="consultantplus://offline/ref=5A7FF702C47249482DCC09F7325545A40F49F62C83074440A8FB3BE83AA7D2F3EA1365FE0F8013C1BAA99B78B4s3tAN" TargetMode="External"/><Relationship Id="rId15" Type="http://schemas.openxmlformats.org/officeDocument/2006/relationships/hyperlink" Target="consultantplus://offline/ref=5A7FF702C47249482DCC09F7325545A40F49F62C8307414AABF43BE83AA7D2F3EA1365FE0F8013C1BAA9997CB1s3t8N" TargetMode="External"/><Relationship Id="rId10" Type="http://schemas.openxmlformats.org/officeDocument/2006/relationships/hyperlink" Target="consultantplus://offline/ref=5A7FF702C47249482DCC09F7325545A40F49F62C83074342ACF33FE83AA7D2F3EA1365FE0F8013C1BAA99B71BBs3tAN" TargetMode="External"/><Relationship Id="rId19" Type="http://schemas.openxmlformats.org/officeDocument/2006/relationships/hyperlink" Target="consultantplus://offline/ref=5A7FF702C47249482DCC09F7325545A40F49F62C83074447ABF338E83AA7D2F3EA1365FE0F8013C1BAA99B78B5s3tEN" TargetMode="External"/><Relationship Id="rId4" Type="http://schemas.openxmlformats.org/officeDocument/2006/relationships/hyperlink" Target="consultantplus://offline/ref=5A7FF702C47249482DCC09F7325545A40F49F62C83074342A8F439E83AA7D2F3EA1365FE0F8013C1BAA99B78B5s3tFN" TargetMode="External"/><Relationship Id="rId9" Type="http://schemas.openxmlformats.org/officeDocument/2006/relationships/hyperlink" Target="consultantplus://offline/ref=5A7FF702C47249482DCC09F7325545A40F49F62C8307414AABF43BE83AA7D2F3EA1365FE0F8013C1BAA99A78B0s3tBN" TargetMode="External"/><Relationship Id="rId14" Type="http://schemas.openxmlformats.org/officeDocument/2006/relationships/hyperlink" Target="consultantplus://offline/ref=5A7FF702C47249482DCC09F7325545A40F49F62C8307444AA2F736E83AA7D2F3EA1365FE0F8013C1BAA99B78B3s3tA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3457</Words>
  <Characters>19709</Characters>
  <Application>Microsoft Office Word</Application>
  <DocSecurity>0</DocSecurity>
  <Lines>164</Lines>
  <Paragraphs>46</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ГЛАВА 1</vt:lpstr>
      <vt:lpstr>    ГЛАВА 2</vt:lpstr>
      <vt:lpstr>    ГЛАВА 3</vt:lpstr>
    </vt:vector>
  </TitlesOfParts>
  <Company/>
  <LinksUpToDate>false</LinksUpToDate>
  <CharactersWithSpaces>23120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Artemieva</dc:creator>
  <cp:keywords/>
  <dc:description/>
  <cp:lastModifiedBy>Tatiana Artemieva</cp:lastModifiedBy>
  <cp:revision>2</cp:revision>
  <dcterms:created xsi:type="dcterms:W3CDTF">2018-02-01T06:30:00Z</dcterms:created>
  <dcterms:modified xsi:type="dcterms:W3CDTF">2018-02-01T06:30:00Z</dcterms:modified>
</cp:coreProperties>
</file>