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3E" w:rsidRDefault="006E1DC1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-768163</wp:posOffset>
                </wp:positionH>
                <wp:positionV relativeFrom="paragraph">
                  <wp:posOffset>37988</wp:posOffset>
                </wp:positionV>
                <wp:extent cx="6992470" cy="9897035"/>
                <wp:effectExtent l="38100" t="38100" r="3746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470" cy="9897035"/>
                        </a:xfrm>
                        <a:prstGeom prst="rect">
                          <a:avLst/>
                        </a:prstGeom>
                        <a:noFill/>
                        <a:ln w="762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60.5pt;margin-top:3pt;width:550.6pt;height:7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" filled="f" strokecolor="#243f60 [1604]" strokeweight="6pt">
                <v:stroke dashstyle="1 1"/>
              </v:rect>
            </w:pict>
          </mc:Fallback>
        </mc:AlternateContent>
      </w:r>
    </w:p>
    <w:p w:rsidR="00063CF8" w:rsidRDefault="00063CF8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DC1" w:rsidRDefault="004E07E1" w:rsidP="006E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</w:t>
      </w:r>
    </w:p>
    <w:p w:rsidR="004E07E1" w:rsidRPr="006E1DC1" w:rsidRDefault="004E07E1" w:rsidP="006E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«Светлогорский районный учебно-методический кабинет»</w:t>
      </w:r>
    </w:p>
    <w:p w:rsidR="00063CF8" w:rsidRDefault="00063CF8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CF8" w:rsidRDefault="00B54223" w:rsidP="006E1DC1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35.4pt;height:86.4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xscale="f" string="Практические рекомендации"/>
          </v:shape>
        </w:pict>
      </w:r>
    </w:p>
    <w:p w:rsidR="00063CF8" w:rsidRDefault="00063CF8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CF8" w:rsidRDefault="00B54223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3.15pt;height:161.8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Организация работы &#10;по созданию благоприятного микроклимата &#10;в группе  детей 3-4 лет &#10;"/>
          </v:shape>
        </w:pict>
      </w:r>
    </w:p>
    <w:p w:rsidR="006E1DC1" w:rsidRDefault="006E1DC1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DC1" w:rsidRDefault="00E737B7" w:rsidP="00E737B7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29C814" wp14:editId="0AED732C">
            <wp:extent cx="3043271" cy="2979868"/>
            <wp:effectExtent l="0" t="0" r="5080" b="0"/>
            <wp:docPr id="1" name="Рисунок 1" descr="https://im0-tub-by.yandex.net/i?id=2ca00bd3683b29dc180c09cb4b73592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2ca00bd3683b29dc180c09cb4b73592d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45" cy="298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F8" w:rsidRDefault="00063CF8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DC1" w:rsidRPr="006E1DC1" w:rsidRDefault="006E1DC1" w:rsidP="006E1DC1">
      <w:pPr>
        <w:spacing w:after="0" w:line="240" w:lineRule="auto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Автор-составитель:</w:t>
      </w:r>
    </w:p>
    <w:p w:rsidR="006E1DC1" w:rsidRPr="006E1DC1" w:rsidRDefault="006E1DC1" w:rsidP="006E1DC1">
      <w:pPr>
        <w:spacing w:after="0" w:line="240" w:lineRule="auto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Явор Людмила Николаевна,</w:t>
      </w:r>
    </w:p>
    <w:p w:rsidR="006E1DC1" w:rsidRPr="006E1DC1" w:rsidRDefault="006E1DC1" w:rsidP="006E1DC1">
      <w:pPr>
        <w:spacing w:after="0" w:line="240" w:lineRule="auto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 районного</w:t>
      </w:r>
    </w:p>
    <w:p w:rsidR="006E1DC1" w:rsidRDefault="006E1DC1" w:rsidP="006E1DC1">
      <w:pPr>
        <w:spacing w:after="0" w:line="240" w:lineRule="auto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учебно-методического кабинета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E1DC1" w:rsidRPr="006E1DC1" w:rsidRDefault="006E1DC1" w:rsidP="006E1DC1">
      <w:pPr>
        <w:spacing w:after="0" w:line="240" w:lineRule="auto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1DC1" w:rsidRPr="006E1DC1" w:rsidRDefault="006E1DC1" w:rsidP="006E1DC1">
      <w:pPr>
        <w:spacing w:after="0" w:line="240" w:lineRule="auto"/>
        <w:ind w:left="3261" w:hanging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</w:p>
    <w:p w:rsidR="006E1DC1" w:rsidRPr="006E1DC1" w:rsidRDefault="00B54223" w:rsidP="006E1DC1">
      <w:pPr>
        <w:spacing w:after="0" w:line="240" w:lineRule="auto"/>
        <w:ind w:left="3261" w:hanging="439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Светлогорск, </w:t>
      </w:r>
      <w:bookmarkStart w:id="0" w:name="_GoBack"/>
      <w:bookmarkEnd w:id="0"/>
      <w:r w:rsidR="006E1DC1" w:rsidRPr="006E1DC1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4E07E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063CF8" w:rsidRDefault="00063CF8" w:rsidP="00622DE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Ввести ребенка в мир  человеческих отношений –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одна из важных задач воспитания личности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ребенка дошкольного возраста. Детей надо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приучать жить среди людей, формируя у них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определенные психологические качества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(внимание, волю, эмоции) и навыки общения</w:t>
      </w:r>
      <w:r>
        <w:rPr>
          <w:rStyle w:val="c12"/>
          <w:rFonts w:ascii="Calibri" w:hAnsi="Calibri" w:cs="Calibri"/>
          <w:color w:val="000000"/>
          <w:sz w:val="22"/>
          <w:szCs w:val="22"/>
        </w:rPr>
        <w:t>.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В.А. Сухомлинский</w:t>
      </w:r>
    </w:p>
    <w:p w:rsidR="00C80711" w:rsidRDefault="00C80711" w:rsidP="00C80711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C80711" w:rsidRDefault="00C80711" w:rsidP="00C80711">
      <w:pPr>
        <w:pStyle w:val="c5"/>
        <w:shd w:val="clear" w:color="auto" w:fill="FFFFFF"/>
        <w:spacing w:before="0" w:beforeAutospacing="0" w:after="0" w:afterAutospacing="0"/>
        <w:ind w:left="-113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Позитивный микроклимат, психологический комфорт, эмоциональное состояние ребенка-дошкольника – по-прежнему актуальные вопросы в деятельности педагога детского сада.  Позитивный микроклимат   способствует объединению детей, закладывает традиции межличностных взаимоотношений в детском коллективе. Эмоции играют существенную роль в формировании, развитии и активизации мотивов нравственного поведения. Но для того, чтобы мотивы приобрели побудительную силу, необходимо, чтобы ребенок приобрел соответствующий эмоциональный опыт, который он может приобрести только под руководством взрослого.</w:t>
      </w:r>
    </w:p>
    <w:p w:rsidR="00C80711" w:rsidRDefault="00C80711" w:rsidP="00C80711">
      <w:pPr>
        <w:pStyle w:val="c5"/>
        <w:shd w:val="clear" w:color="auto" w:fill="FFFFFF"/>
        <w:spacing w:before="0" w:beforeAutospacing="0" w:after="0" w:afterAutospacing="0"/>
        <w:ind w:left="-113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2"/>
          <w:szCs w:val="22"/>
        </w:rPr>
        <w:t>     </w:t>
      </w:r>
      <w:r>
        <w:rPr>
          <w:rStyle w:val="c0"/>
          <w:color w:val="000000"/>
          <w:sz w:val="28"/>
          <w:szCs w:val="28"/>
        </w:rPr>
        <w:t>Эмоциональное благополучие ребенка достигается путем создания атмосферы, характеризующейся взаимным доверием и уважением, открытым и благожелательным общением. Процесс общения способствует формированию речевой активности, обусловливает личностные, эмоциональные, поведенческие и другие особенности детей. Общение — это видимая, наблюдаемая, выявляющая вовне связь людей. Отношения и взаимоотношение — стороны общения. Отношение -  это позиция личности ко всему, что ее окружает, и к самой себе. Чувства, интересы, внимание — это те психологические процессы, которые выражают отношения человека, его позицию.       Позитивные отношения между детьми внутри группы — залог успешности их коммуникативного поведения в будущем.</w:t>
      </w:r>
    </w:p>
    <w:p w:rsidR="00C80711" w:rsidRDefault="00D44DB1" w:rsidP="00C80711">
      <w:pPr>
        <w:pStyle w:val="c5"/>
        <w:shd w:val="clear" w:color="auto" w:fill="FFFFFF"/>
        <w:spacing w:before="0" w:beforeAutospacing="0" w:after="0" w:afterAutospacing="0"/>
        <w:ind w:left="-113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C80711">
        <w:rPr>
          <w:rStyle w:val="c0"/>
          <w:color w:val="000000"/>
          <w:sz w:val="28"/>
          <w:szCs w:val="28"/>
        </w:rPr>
        <w:t>В детском коллективе неизбежны конфликтные ситуации.  Мир взаимоотношений дошкольников разнообразен. Они дружат, ябедничают, ссорятся, мирятся, обижаются, ревнуют. Все это протекает естественным образом. Но все чаще приходится наблюдать в общении между детьми проявление таких качеств, как жестокость, нежелание и неумение помочь сверстнику, посочувствовать, порадоваться вместе с ним, неумение уступать. Дети проявляют нетерпимость к индивидуальным особенностям друг друга.</w:t>
      </w:r>
    </w:p>
    <w:p w:rsidR="00C80711" w:rsidRDefault="00C80711" w:rsidP="00C80711">
      <w:pPr>
        <w:pStyle w:val="c5"/>
        <w:shd w:val="clear" w:color="auto" w:fill="FFFFFF"/>
        <w:spacing w:before="0" w:beforeAutospacing="0" w:after="0" w:afterAutospacing="0"/>
        <w:ind w:left="-1134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Поэтому важная задача в работе педагога — формирование гуманных межличностных отношений между дошкольниками и установление позитивного микроклимата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961A6C" w:rsidRPr="00C80711" w:rsidRDefault="00B54223" w:rsidP="00D44DB1">
      <w:pPr>
        <w:spacing w:after="0" w:line="240" w:lineRule="auto"/>
        <w:ind w:right="-142" w:hanging="1276"/>
        <w:jc w:val="center"/>
        <w:rPr>
          <w:rFonts w:ascii="Times New Roman" w:hAnsi="Times New Roman"/>
          <w:b/>
          <w:sz w:val="28"/>
        </w:rPr>
      </w:pPr>
      <w:r>
        <w:rPr>
          <w:b/>
          <w:sz w:val="24"/>
        </w:rPr>
        <w:pict>
          <v:shape id="_x0000_i1027" type="#_x0000_t136" style="width:547.2pt;height:50.8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Советы  для создания бесконфликтной обстановки в группе&#10;"/>
          </v:shape>
        </w:pic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44DB1">
        <w:rPr>
          <w:rFonts w:ascii="Times New Roman" w:hAnsi="Times New Roman" w:cs="Times New Roman"/>
          <w:sz w:val="28"/>
          <w:szCs w:val="28"/>
          <w:lang w:eastAsia="ru-RU"/>
        </w:rPr>
        <w:t>оздавайте в группе единую систему традиций и ценностей, этому способствуют ритуалы начала и завершения дня, традиционные досуговые групповые мероприятия, празднование дня рождения воспитанников.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Особое внимание следует обратить на «изолированных» детей: привлекать их к совместной деятельности группы; найти для них поручения, где они раскрывали бы свои лучшие способности; чаще хвалить и поощрять их в присутствии всей группы, но делать это за конкретно выполненное ими действие или поступок.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Распределять между воспитанниками поручения.</w:t>
      </w:r>
    </w:p>
    <w:p w:rsidR="00D44DB1" w:rsidRPr="004E07E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Планируйте работу на занятиях или во время досуговых мероприятий, утренников в микрогруппах (парах, тройках, четверках). Минигруппа должна придерживаться принципа взаимопомощи и поддержки, должна быть мотивированна на достижение успеха, а между группами необходимо создать ситуацию соперничества.</w:t>
      </w:r>
    </w:p>
    <w:p w:rsidR="000D5413" w:rsidRPr="004E07E1" w:rsidRDefault="000D5413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B1" w:rsidRPr="00C80711" w:rsidRDefault="00B54223" w:rsidP="00D44DB1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</w:rPr>
      </w:pPr>
      <w:r>
        <w:rPr>
          <w:b/>
          <w:sz w:val="24"/>
        </w:rPr>
        <w:pict>
          <v:shape id="_x0000_i1028" type="#_x0000_t136" style="width:547.2pt;height:36.4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Общаясь с ребенком, педагог должен помнить:"/>
          </v:shape>
        </w:pic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Ребенок ему ничего не должен. Это педагог обязан помочь ребенку стать более самостоятельным и ответственным;</w:t>
      </w:r>
    </w:p>
    <w:p w:rsid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В каждой конкретной неблагоприятной ситуации нужно попытаться понять цели, которые ребенок преследует теми или иными действиями;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Навязывание своих правил и требований против воли детей – это насилие, даже если намерения педагога положительны;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 Запретов и требований не должно быть слишком много. Это ведет к пассивности и низкой самооценке у воспитанников;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Тихий, застенчивый ребенок нуждается в профессиональной помощи педагога так же, как отъявленный драчун;</w:t>
      </w:r>
    </w:p>
    <w:p w:rsidR="00D44DB1" w:rsidRPr="004E07E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Благоприятная социальная ситуация развития – это лучший метод передачи детям нравственных норм и правил человеческого общения.</w:t>
      </w:r>
    </w:p>
    <w:p w:rsidR="000D5413" w:rsidRPr="004E07E1" w:rsidRDefault="000D5413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B1" w:rsidRDefault="00B54223" w:rsidP="00D44DB1">
      <w:pPr>
        <w:pStyle w:val="a3"/>
        <w:ind w:left="-1134" w:firstLine="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4"/>
        </w:rPr>
        <w:pict>
          <v:shape id="_x0000_i1029" type="#_x0000_t136" style="width:364.25pt;height:36.4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Правила для педагога"/>
          </v:shape>
        </w:pic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Помнить, что принудительное обучение бесполезно. Обучение должно быть организовано таким образом, чтобы ребенок занимался с желанием, был инициативным! Необходимо постоянно поощрять его усилия и стремления узнать новое, научится новому.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Знать, что только имея с ребенком хороший личный контакт, можно его чему-то научить;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Учитывать, что лучше слышать того, кто тише говорит.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Помнить, что у каждого ребенка свой срок и свой час постижения тех или иных знаний.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Сравнивать результаты работы ребенка можно только с его же собственными достижениями, но не с достижениями других детей. Нужно избегать отрицательных оценок дошкольника и результатов его деятельности.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Учитывать индивидуальные особенности детей. Максимум внимания уделять отстающим ребятам. Новый материал с ними нужно начинать усваивать раньше, чем со всей группой (опережать, а не догонять основную массу).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наглядности в определенных границах, в соответствии с возрастом детей, их возможностями, программными задачами, этапом усвоения материала.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Обучать дошкольников в контексте их практической и игровой деятельности в процессе решения детьми проблемных задач.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Создавать ребенку условия для применения поисковых способов ориентировки в заданиях. Следует чаще обращаться к детям с заданиями на догадливость.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Учитывать, что в ходе выполнения заданий у ребенка должна возникнуть потребность иметь те или иные знания, потребность в ознакомлении с различными способами решения задач.</w:t>
      </w:r>
    </w:p>
    <w:p w:rsidR="00D44DB1" w:rsidRPr="00D44DB1" w:rsidRDefault="00D44DB1" w:rsidP="00D44DB1">
      <w:pPr>
        <w:pStyle w:val="a3"/>
        <w:ind w:left="-1134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Приучать детей точно и связно выражать свои мысли. Не надо знакомить ребят с обилием терминов, даже если они способны их запомнить. Важнее объяснить суть понятий. Понимание важнее запоминания!</w:t>
      </w:r>
    </w:p>
    <w:p w:rsidR="00961A6C" w:rsidRDefault="00961A6C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</w:rPr>
      </w:pPr>
      <w:r w:rsidRPr="00961A6C">
        <w:rPr>
          <w:rFonts w:ascii="Times New Roman" w:hAnsi="Times New Roman"/>
          <w:b/>
          <w:sz w:val="28"/>
        </w:rPr>
        <w:t>Американский психолог Дейл Карнеги определил основные правила расположения к себе людей: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Избегайте критиковать других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Учитесь хвалить других за те вещи, которые вам в них нравятся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Сосредоточтесь на положительных качествах окружающих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Пытайтесь действительно понять, что чувствуют другие люди и это поможет принять их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Проявляйте искренний интерес и внимание к другим людям.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Вникайте во все, что касается вашего окружения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Будьте приветливы, доброжелательны.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Создайте благоприятную атмосферу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Запоминайте имя человека и все, что можно о нем знать.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Умейте терпеливо слушать других людей.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Никогда не унижайте человека, даже если он не прав и оказался побежденным в споре.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Дайте человеку почувствовать его значимость в вашей жизни, подчеркните его компетентность, поощряйте и применяйте похлаву.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Начинайте  с искреннего признания  достоинства человека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Обращайте внимание людей на их ошибки, делайте это в косвенной форме.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Пользуйтесь поощрением.</w:t>
      </w:r>
    </w:p>
    <w:p w:rsidR="00D44DB1" w:rsidRPr="00961A6C" w:rsidRDefault="00D44DB1" w:rsidP="00D44DB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Делайте так, чтобы недостатки, которые вы хотите в человеке исправить, выглядели легко исправимыми, а дело, которым вы хотите его увлечь, легко выполнимы.</w:t>
      </w: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Pr="004E07E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413" w:rsidRPr="004E07E1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413" w:rsidRPr="004E07E1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]</w:t>
      </w:r>
    </w:p>
    <w:p w:rsid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5413" w:rsidRPr="000D5413" w:rsidRDefault="000D5413" w:rsidP="00961A6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1A6C" w:rsidRDefault="00B54223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b/>
          <w:sz w:val="24"/>
        </w:rPr>
        <w:lastRenderedPageBreak/>
        <w:pict>
          <v:shape id="_x0000_i1030" type="#_x0000_t136" style="width:364.25pt;height:50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От теории к практике"/>
          </v:shape>
        </w:pict>
      </w:r>
    </w:p>
    <w:p w:rsidR="00D44DB1" w:rsidRDefault="00D44DB1" w:rsidP="00961A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1A6C" w:rsidRDefault="00B54223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lang w:val="en-US"/>
        </w:rPr>
      </w:pPr>
      <w:r>
        <w:rPr>
          <w:b/>
          <w:sz w:val="24"/>
        </w:rPr>
        <w:pict>
          <v:shape id="_x0000_i1031" type="#_x0000_t136" style="width:272.75pt;height:28.8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Устав группы  "/>
          </v:shape>
        </w:pict>
      </w:r>
    </w:p>
    <w:p w:rsidR="00961A6C" w:rsidRPr="00961A6C" w:rsidRDefault="00961A6C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</w:rPr>
      </w:pPr>
      <w:r w:rsidRPr="00961A6C">
        <w:rPr>
          <w:rFonts w:ascii="Times New Roman" w:hAnsi="Times New Roman"/>
          <w:b/>
          <w:sz w:val="28"/>
        </w:rPr>
        <w:t>(с</w:t>
      </w:r>
      <w:r w:rsidR="00C80711">
        <w:rPr>
          <w:rFonts w:ascii="Times New Roman" w:hAnsi="Times New Roman"/>
          <w:b/>
          <w:sz w:val="28"/>
        </w:rPr>
        <w:t xml:space="preserve">овместно с детьми разрабатывается </w:t>
      </w:r>
      <w:r w:rsidRPr="00961A6C">
        <w:rPr>
          <w:rFonts w:ascii="Times New Roman" w:hAnsi="Times New Roman"/>
          <w:b/>
          <w:sz w:val="28"/>
        </w:rPr>
        <w:t xml:space="preserve">или </w:t>
      </w:r>
      <w:r w:rsidR="00C80711">
        <w:rPr>
          <w:rFonts w:ascii="Times New Roman" w:hAnsi="Times New Roman"/>
          <w:b/>
          <w:sz w:val="28"/>
        </w:rPr>
        <w:t xml:space="preserve">с </w:t>
      </w:r>
      <w:r w:rsidRPr="00961A6C">
        <w:rPr>
          <w:rFonts w:ascii="Times New Roman" w:hAnsi="Times New Roman"/>
          <w:b/>
          <w:sz w:val="28"/>
        </w:rPr>
        <w:t>родителями)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Делись с другом и играй так, чтобы не стараться взять себе самое лучшее.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Помогай другу, если умеешь, то научи своего друга.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Останови друга, если он делает что-то плохое.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Не ссорься, не спорь зря по пустякам. Играй дружно.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Не зазновайся, если у тебя получилось что-то лучше других.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Не завидуй, а радуся удачам других.</w:t>
      </w:r>
    </w:p>
    <w:p w:rsidR="00961A6C" w:rsidRPr="00961A6C" w:rsidRDefault="00961A6C" w:rsidP="00C80711">
      <w:pPr>
        <w:numPr>
          <w:ilvl w:val="0"/>
          <w:numId w:val="9"/>
        </w:num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Если поступил плохо, то попраси прощения и признай свою ошибку.</w:t>
      </w:r>
    </w:p>
    <w:p w:rsidR="00C80711" w:rsidRDefault="00C80711" w:rsidP="00C80711">
      <w:pPr>
        <w:spacing w:after="0" w:line="240" w:lineRule="auto"/>
        <w:ind w:left="-851" w:firstLine="851"/>
        <w:contextualSpacing/>
        <w:jc w:val="center"/>
        <w:rPr>
          <w:b/>
          <w:sz w:val="24"/>
        </w:rPr>
      </w:pPr>
    </w:p>
    <w:p w:rsidR="00C80711" w:rsidRDefault="00B54223" w:rsidP="00C8071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28"/>
        </w:rPr>
      </w:pPr>
      <w:r>
        <w:rPr>
          <w:b/>
          <w:sz w:val="24"/>
        </w:rPr>
        <w:pict>
          <v:shape id="_x0000_i1032" type="#_x0000_t136" style="width:272.75pt;height:33.9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Традиции группы  "/>
          </v:shape>
        </w:pic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Проводить День рождения в кругу друзей с клоуном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Еженедельно читать шкатулку добрых дел, которую заполняют родители по итогам поведения ребенка дома</w:t>
      </w:r>
    </w:p>
    <w:p w:rsidR="00961A6C" w:rsidRPr="00961A6C" w:rsidRDefault="000D5413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гр</w:t>
      </w:r>
      <w:r w:rsidR="00961A6C" w:rsidRPr="00961A6C">
        <w:rPr>
          <w:rFonts w:ascii="Times New Roman" w:hAnsi="Times New Roman"/>
          <w:sz w:val="28"/>
        </w:rPr>
        <w:t>уппе уголка настроения, коврика примирения, сердитого стула, волшебного диванчика и т.д.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Наличие в группе Шкатулки добрых дел, которую в конце каждой делели открывают, чтобы увидеть и прочитать записки от родителей о своих детях, которые дома были отмечены за хорошее поведение или хороший поступок.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Проведение Утра радостных встреч- после болезни или длительного отсутствия ребенок становится центром внимания (дети дарят заранее подготовленные подарки, играют в «Обнимашки», «Комплименты» и т.д.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Каждое утро начинать с комплимента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Празднование Дня именинника и т.д.</w:t>
      </w:r>
    </w:p>
    <w:p w:rsid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Утверждение правил (Устава) группы</w:t>
      </w:r>
    </w:p>
    <w:p w:rsidR="00C80711" w:rsidRDefault="00C8071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</w:p>
    <w:p w:rsidR="00C80711" w:rsidRPr="00961A6C" w:rsidRDefault="00B54223" w:rsidP="00C8071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</w:rPr>
      </w:pPr>
      <w:r>
        <w:rPr>
          <w:b/>
          <w:sz w:val="24"/>
        </w:rPr>
        <w:pict>
          <v:shape id="_x0000_i1033" type="#_x0000_t136" style="width:272.75pt;height:33.9pt" fillcolor="#06c" strokecolor="#9cf" strokeweight="1.5pt">
            <v:fill r:id="rId6" o:title=""/>
            <v:stroke r:id="rId6" o:title=""/>
            <v:shadow on="t" color="#900"/>
            <v:textpath style="font-family:&quot;Impact&quot;;font-size:32pt;v-text-kern:t" trim="t" fitpath="t" string="Ритуалы группы  "/>
          </v:shape>
        </w:pict>
      </w:r>
    </w:p>
    <w:p w:rsidR="00F62A26" w:rsidRDefault="00F62A26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44DB1" w:rsidRDefault="00E737B7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ПРИВЕТСТВИЯ</w:t>
      </w:r>
    </w:p>
    <w:p w:rsidR="00E737B7" w:rsidRPr="00D44DB1" w:rsidRDefault="00E737B7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61A6C" w:rsidRPr="00D44DB1" w:rsidRDefault="00D44DB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 «СОБРАЛИСЬ ВСЕ ДЕТИ В КРУГ»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Собрались все дети в круг: я твой друг и ты мой друг.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Крепко за руки возьмемся, и друг другу улыбнемся.</w:t>
      </w:r>
    </w:p>
    <w:p w:rsidR="00C80711" w:rsidRDefault="00C8071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b/>
          <w:sz w:val="28"/>
        </w:rPr>
      </w:pPr>
    </w:p>
    <w:p w:rsidR="00961A6C" w:rsidRPr="00D44DB1" w:rsidRDefault="00D44DB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>ИГРА «ПОДАРИ УЛЫБКУ»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Дети стоят в кругу, взявшист за руки.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Вместе с солнышком встаем, вместе с птицами поем,</w:t>
      </w:r>
    </w:p>
    <w:p w:rsid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С добрым утром, с ясным днем, вот так славно мы живем.</w:t>
      </w:r>
    </w:p>
    <w:p w:rsidR="00E737B7" w:rsidRDefault="00E737B7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</w:p>
    <w:p w:rsidR="00E737B7" w:rsidRDefault="00E737B7" w:rsidP="00E737B7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E737B7">
        <w:rPr>
          <w:rFonts w:ascii="Times New Roman" w:hAnsi="Times New Roman"/>
          <w:sz w:val="28"/>
        </w:rPr>
        <w:lastRenderedPageBreak/>
        <w:t>«МОЙ ДРУГ</w:t>
      </w:r>
      <w:r w:rsidRPr="00E737B7"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ДОБРОЕ УТРО! </w:t>
      </w:r>
      <w:r w:rsidRPr="00E737B7">
        <w:rPr>
          <w:rFonts w:ascii="Times New Roman" w:hAnsi="Times New Roman"/>
          <w:sz w:val="28"/>
        </w:rPr>
        <w:t xml:space="preserve">»  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Я твой друг, и ты мои друг.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Я улыбнусь в</w:t>
      </w:r>
      <w:r>
        <w:rPr>
          <w:rFonts w:ascii="Times New Roman" w:hAnsi="Times New Roman" w:cs="Times New Roman"/>
          <w:sz w:val="28"/>
          <w:szCs w:val="28"/>
        </w:rPr>
        <w:t>ам, а вы улыбнитесь друг другу, ч</w:t>
      </w:r>
      <w:r w:rsidRPr="00E737B7">
        <w:rPr>
          <w:rFonts w:ascii="Times New Roman" w:hAnsi="Times New Roman" w:cs="Times New Roman"/>
          <w:sz w:val="28"/>
          <w:szCs w:val="28"/>
        </w:rPr>
        <w:t>тобы у нас весь день было хорошее настроение.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37B7">
        <w:rPr>
          <w:rFonts w:ascii="Times New Roman" w:hAnsi="Times New Roman" w:cs="Times New Roman"/>
          <w:sz w:val="28"/>
          <w:szCs w:val="28"/>
        </w:rPr>
        <w:t>ЗДРАВСТВУЙ, СОЛНЫШКО РОДНОЕ!»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Все вместе в кругу: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Здравствуй, солнышко родное!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Здравствуй,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B7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B7">
        <w:rPr>
          <w:rFonts w:ascii="Times New Roman" w:hAnsi="Times New Roman" w:cs="Times New Roman"/>
          <w:sz w:val="28"/>
          <w:szCs w:val="28"/>
        </w:rPr>
        <w:t xml:space="preserve">голубое                        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Здравствуй, матушка-земля!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Здравствуй, ты, и здравствуй, Я!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«МИЛЫЙ ДРУГ»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Ты ребят в кружок построй.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Слева –друг  и справа – друг.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«ДРУЖБА НАЧИНАЕТСЯ С УЛЫБКИ»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Дети берутся за руки, смотрят соседу в глаза и молча улыбаются.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Возьмёмся за руки ,друзья!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Друг другу улыбнёмся.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Мы пожелаем всем добра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37B7">
        <w:rPr>
          <w:rFonts w:ascii="Times New Roman" w:hAnsi="Times New Roman" w:cs="Times New Roman"/>
          <w:sz w:val="28"/>
          <w:szCs w:val="28"/>
        </w:rPr>
        <w:t>скажем: «Здравствуй, солнце!»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«СОЛНЕЧНЫЕ ЛУЧИКИ»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Протянуть руки вперёд и соединить их в центре круга. Тихо постоять, пытаясь почувствовать себя тёплым солнечным лучиком.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Мы все дружные ребята,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Мы ребята – дошколята.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Как заботиться – мы знаем.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7B7"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E737B7" w:rsidRPr="00E737B7" w:rsidRDefault="00E737B7" w:rsidP="00E73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A6C" w:rsidRPr="00D44DB1" w:rsidRDefault="00D44DB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>ИГРА-ЭКСПЕРИМЕНТ «СЕКРЕТ»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Воспитанники кладут друг другу в шкафчики мини-подарки. У кого оказалось 6-7 подарков- тот предпочитаемый, у кого 3-5 – это «принятые» дети, у кого 1-2 – это «непринятые» дети. Если в группе у большинства детей от 3 до 7 подарков, то в группе благоприятный микроклиматдля психического здоровья детей.</w:t>
      </w:r>
    </w:p>
    <w:p w:rsidR="00F62A26" w:rsidRPr="004E07E1" w:rsidRDefault="00F62A26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61A6C" w:rsidRPr="00D44DB1" w:rsidRDefault="00D44DB1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44DB1">
        <w:rPr>
          <w:rFonts w:ascii="Times New Roman" w:hAnsi="Times New Roman"/>
          <w:b/>
          <w:sz w:val="36"/>
          <w:szCs w:val="36"/>
        </w:rPr>
        <w:lastRenderedPageBreak/>
        <w:t>ПОЗИТИВНЫЕ УСТАНОВКИ</w:t>
      </w:r>
    </w:p>
    <w:p w:rsidR="00961A6C" w:rsidRPr="00961A6C" w:rsidRDefault="00961A6C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>Дети дружно повторяют за воспитателем примерные установки типо «Мы сильные и дружные, мы добрые и веселые, у нас все всегда получается».</w:t>
      </w:r>
    </w:p>
    <w:p w:rsidR="00C80711" w:rsidRDefault="00C8071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b/>
          <w:sz w:val="28"/>
        </w:rPr>
      </w:pPr>
    </w:p>
    <w:p w:rsidR="00961A6C" w:rsidRPr="00D44DB1" w:rsidRDefault="00D44DB1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44DB1">
        <w:rPr>
          <w:rFonts w:ascii="Times New Roman" w:hAnsi="Times New Roman"/>
          <w:b/>
          <w:sz w:val="36"/>
          <w:szCs w:val="36"/>
        </w:rPr>
        <w:t>ПСИХОЛОГИЧЕСКИЕ УПРАЖНЕНИЯ</w:t>
      </w:r>
    </w:p>
    <w:p w:rsidR="00961A6C" w:rsidRPr="00961A6C" w:rsidRDefault="00D44DB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</w:rPr>
      </w:pPr>
      <w:r w:rsidRPr="00961A6C">
        <w:rPr>
          <w:rFonts w:ascii="Times New Roman" w:hAnsi="Times New Roman"/>
          <w:sz w:val="28"/>
        </w:rPr>
        <w:t xml:space="preserve">«ЗАКОНЧИ ПРЕДЛОЖЕНИЕ»: </w:t>
      </w:r>
      <w:r w:rsidR="00961A6C" w:rsidRPr="00961A6C">
        <w:rPr>
          <w:rFonts w:ascii="Times New Roman" w:hAnsi="Times New Roman"/>
          <w:sz w:val="28"/>
        </w:rPr>
        <w:t>«Мои родители меня хвалят за то, что…», «Я очень хочу для своего друга…» и т.д.</w:t>
      </w:r>
    </w:p>
    <w:p w:rsidR="00961A6C" w:rsidRDefault="00D44DB1" w:rsidP="00D44DB1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44DB1">
        <w:rPr>
          <w:rFonts w:ascii="Times New Roman" w:hAnsi="Times New Roman"/>
          <w:b/>
          <w:sz w:val="36"/>
          <w:szCs w:val="36"/>
        </w:rPr>
        <w:t>МИРИЛКИ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Пальчик за пальчик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Крепко возьмем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Раньше дрались,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А теперь ни по чем.</w:t>
      </w:r>
    </w:p>
    <w:p w:rsid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Ссориться не будем.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Будем мы дружить,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Клятву не забудем,</w:t>
      </w:r>
    </w:p>
    <w:p w:rsidR="00D44DB1" w:rsidRPr="00D44DB1" w:rsidRDefault="00D44DB1" w:rsidP="00D44DB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4DB1">
        <w:rPr>
          <w:rFonts w:ascii="Times New Roman" w:hAnsi="Times New Roman"/>
          <w:sz w:val="28"/>
          <w:szCs w:val="28"/>
        </w:rPr>
        <w:t>Пока мы будем жить!</w:t>
      </w:r>
    </w:p>
    <w:p w:rsidR="00D44DB1" w:rsidRPr="00D44DB1" w:rsidRDefault="00D44DB1" w:rsidP="00C8071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0711" w:rsidRPr="00C80711" w:rsidRDefault="00C8071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80711">
        <w:rPr>
          <w:rFonts w:ascii="Times New Roman" w:hAnsi="Times New Roman" w:cs="Times New Roman"/>
          <w:sz w:val="28"/>
          <w:szCs w:val="28"/>
          <w:lang w:eastAsia="ru-RU"/>
        </w:rPr>
        <w:t>Чтобы солнце улыбалось, нас с тобой согреть старалось,</w:t>
      </w:r>
    </w:p>
    <w:p w:rsidR="00C80711" w:rsidRPr="00C80711" w:rsidRDefault="00C8071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80711">
        <w:rPr>
          <w:rFonts w:ascii="Times New Roman" w:hAnsi="Times New Roman" w:cs="Times New Roman"/>
          <w:sz w:val="28"/>
          <w:szCs w:val="28"/>
          <w:lang w:eastAsia="ru-RU"/>
        </w:rPr>
        <w:t>Нужно просто стать добрей  и  мирится нам скорей!</w:t>
      </w:r>
    </w:p>
    <w:p w:rsidR="00C80711" w:rsidRPr="00C80711" w:rsidRDefault="00C8071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80711">
        <w:rPr>
          <w:rFonts w:ascii="Times New Roman" w:hAnsi="Times New Roman" w:cs="Times New Roman"/>
          <w:sz w:val="28"/>
          <w:szCs w:val="28"/>
          <w:lang w:eastAsia="ru-RU"/>
        </w:rPr>
        <w:t>Хватит, нам уже сердится, веселятся все вокруг!</w:t>
      </w:r>
    </w:p>
    <w:p w:rsidR="00C80711" w:rsidRPr="00C80711" w:rsidRDefault="00C8071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80711">
        <w:rPr>
          <w:rFonts w:ascii="Times New Roman" w:hAnsi="Times New Roman" w:cs="Times New Roman"/>
          <w:sz w:val="28"/>
          <w:szCs w:val="28"/>
          <w:lang w:eastAsia="ru-RU"/>
        </w:rPr>
        <w:t>Поскорей давай мирится: Ты мне друг!  И ты мне друг!</w:t>
      </w:r>
    </w:p>
    <w:p w:rsidR="00C80711" w:rsidRDefault="00C80711" w:rsidP="00C80711">
      <w:pPr>
        <w:pStyle w:val="a3"/>
        <w:ind w:left="-851" w:firstLine="851"/>
        <w:rPr>
          <w:lang w:eastAsia="ru-RU"/>
        </w:rPr>
      </w:pPr>
      <w:r w:rsidRPr="00C80711">
        <w:rPr>
          <w:rFonts w:ascii="Times New Roman" w:hAnsi="Times New Roman" w:cs="Times New Roman"/>
          <w:sz w:val="28"/>
          <w:szCs w:val="28"/>
          <w:lang w:eastAsia="ru-RU"/>
        </w:rPr>
        <w:t>Мы обиды все забудем и дружить как прежде будем</w:t>
      </w:r>
      <w:r w:rsidRPr="00C80711">
        <w:rPr>
          <w:lang w:eastAsia="ru-RU"/>
        </w:rPr>
        <w:t>!</w:t>
      </w:r>
    </w:p>
    <w:p w:rsidR="00D44DB1" w:rsidRDefault="00D44DB1" w:rsidP="00C80711">
      <w:pPr>
        <w:pStyle w:val="a3"/>
        <w:ind w:left="-851" w:firstLine="851"/>
        <w:rPr>
          <w:lang w:eastAsia="ru-RU"/>
        </w:rPr>
      </w:pPr>
    </w:p>
    <w:p w:rsidR="00D44DB1" w:rsidRDefault="00D44DB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Раз! – мирись! Два! – мирись! И со мной не дерись! </w:t>
      </w:r>
    </w:p>
    <w:p w:rsidR="00D44DB1" w:rsidRDefault="00D44DB1" w:rsidP="00C8071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Три – прощенья попросили! На четыре – всё забыли! </w:t>
      </w:r>
    </w:p>
    <w:p w:rsidR="00961A6C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Пять! – надутым быть нельзя: Мы теперь опять друзья!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выйдет из-за тучек,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Нас согреет тёплый лучик.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 А ругаться нам нельзя,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мы друзья.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Я мирюсь, мирюсь, мирюсь.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И я больше не дерусь.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>Ну, а если подерусь,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4DB1">
        <w:rPr>
          <w:rFonts w:ascii="Times New Roman" w:hAnsi="Times New Roman" w:cs="Times New Roman"/>
          <w:sz w:val="28"/>
          <w:szCs w:val="28"/>
          <w:lang w:eastAsia="ru-RU"/>
        </w:rPr>
        <w:t xml:space="preserve">В грязной луже окажусь.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b/>
          <w:sz w:val="28"/>
        </w:rPr>
      </w:pP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>Давай с тобой мириться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 И во всем делиться.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А кто не будет мириться,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тем не будем водиться.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Чтобы солнце улыбалось,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Нас с тобой согреть старалось,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Нужно просто стать добрей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мириться нам скорей!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lastRenderedPageBreak/>
        <w:t xml:space="preserve"> Хватит нам уже сердиться,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Веселятся все вокруг!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Поскорей давай мириться: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>— Ты мне друг! — И ты мне друг!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 Мы обиды все забудем </w:t>
      </w:r>
    </w:p>
    <w:p w:rsid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  <w:r w:rsidRPr="00D44DB1">
        <w:rPr>
          <w:rFonts w:ascii="Times New Roman" w:hAnsi="Times New Roman"/>
          <w:sz w:val="28"/>
        </w:rPr>
        <w:t xml:space="preserve">И дружить как прежде будем! </w:t>
      </w:r>
    </w:p>
    <w:p w:rsidR="00D44DB1" w:rsidRPr="00D44DB1" w:rsidRDefault="00D44DB1" w:rsidP="00D44DB1">
      <w:pPr>
        <w:pStyle w:val="a3"/>
        <w:ind w:left="-851" w:firstLine="851"/>
        <w:rPr>
          <w:rFonts w:ascii="Times New Roman" w:hAnsi="Times New Roman"/>
          <w:sz w:val="28"/>
        </w:rPr>
      </w:pPr>
    </w:p>
    <w:p w:rsidR="00E737B7" w:rsidRDefault="00D44DB1" w:rsidP="00E737B7">
      <w:pPr>
        <w:pStyle w:val="a3"/>
        <w:ind w:left="-851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D44DB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ИГРЫ</w:t>
      </w:r>
      <w:r w:rsidR="00E73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, ЭТЮДЫ  И УПРАЖНЕНИЯ </w:t>
      </w:r>
      <w:r w:rsidRPr="00D44DB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НА СПЛОЧЕНИЕ </w:t>
      </w:r>
    </w:p>
    <w:p w:rsidR="00C80711" w:rsidRPr="00D44DB1" w:rsidRDefault="00D44DB1" w:rsidP="00E737B7">
      <w:pPr>
        <w:pStyle w:val="a3"/>
        <w:ind w:left="-851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44DB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ДЕТСКОГО КОЛЛЕКТИВА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«КАК МЕНЯ ЗОВУТ»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называют свое имя: краткое, полное, ласковое, самое любимое (за основу можно взять беседу «Как можно назвать человека по имени»)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«ВИНОГРАДНАЯ ГРОЗДЬ»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 спокойную музыку дети рассаживаются на ковре вокруг выложенного в виде круга каната, берутся за руки, закрывают глаза. В это время в середину кладётся гроздь винограда на тарелке. По звонку колокольчика дети открывают глаза и опускают руки.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 просит одного ребёнка взять в руки гроздь винограда, рассмотреть её и передать своему соседу. После того, как гроздь прошла целый круг, педагог просит передать её по второму кругу, отрывая «ягодки», при этом дети представляются, т.е. должны назвать себя.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Внимание обращается на то, что как гроздь состоит из ягодок, так и группа состоит из разных детей. Ягодки висят на веточке все вместе, крепко держась за неё. Так и ребята всегда должны и вместе и крепко дружить.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ПЛАСТИЧЕСКИЙ ЭТЮД «СОЛНЫШКО»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ласковых имен стало тепло, как от солнышка. Все мы сейчас станем солнышками и согреем друг друга.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«ДОТРОНЬСЯ ДО...»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мы ближе знакомились друг с другом, узнали любимые имена каждого, согрели друг друга солнечным теплом, а теперь хорошо рассмотрите друг друга, кто, во что одет и какого цвета одежда.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предлагает: «Дотронься до... синего!» Все должны мгновенно сориентироваться, обнаружить у участников в одежде что-то синее и дотронуться до этого предмета.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Цвета периодически меняются, кто не успел – ведущий. Воспитатель следит, чтобы дотрагивались до каждого участника.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ЭТЮД «СКАЖИ ХОРОШЕЕ О ДРУГЕ»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желанию выбирается ребенок, его сажают в круг, и каждый говорит о том, что ему нравится в этом ребенке. Воспитатель обращает внимание детей на то, чтобы они не повторялись, дает образец. В своих высказываниях дети отмечают внешние и внутренние достоинства ребенка, приводят примеры любых жизненных ситуаций.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одном занятии выбирать более двух детей. Периодически возвращайтесь к этому этюду на других занятиях.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«НАЙДИ ДРУГА»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делят на две группы, одной из которых завязывают глаза и дают возможность походить по помещению. Им предлагают подойти и узнать друг друга. Узнать можно с помощью рук, ощупывая волосы, одежду, руки. Затем, когда друг найден, игроки меняются ролями.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 «МЯЧ В РУКИ»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по очереди бросает мяч каждому ребенку в кругу, а поймавший должен ответить на вопрос: «Что ты любишь больше всего?» или «Что тебе не нравится больше всего?», или «Чем ты любишь заниматься?», или «Чего ты больше всего боишься?»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 «ВЕТЕР ДУЕТ НА... 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 словами «Ветер дует на... » воспитатель начинает игру. Чтобы все участники игры больше узнали друг о друге, вопросы могут быть следующими: «Ветер дует на того, у кого светлые волосы» – все светловолосые собираются в одну кучку. «Ветер дует на того, у кого есть сестра... брат... кто больше всего любит сладкое... и т. д. ». Варианты можно взять из предыдущего занятия (игра «Мяч в руки»).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Ведущего необходимо менять, давая возможность поспрашивать участников каждому.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ЭТЮД «СОЧИНИМ ИСТОРИЮ»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начинает историю. «Жили-были дети старшей группы одного детского сада...», следующий участник продолжает, и гак далее по кругу. Когда очередь опять доходит до ведущего, он корректирует сюжет истории, делает более осмысленным, и упражнение продолжается.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 «ДРАКОН»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Играющие становятся в линию, держась за плечи. Первый участник «голова», последний – «хвост» дракона. «Голова» должна дотянуться до «хвоста» и дотронуться до него. «Тело» дракона неразрывно. Как только «голова» схватит «хвост», она становится «хвостом». Желательно, чтобы большее количество участников побывали в двух ролях.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«ВОЛШЕБНЫЙ КЛУБОЧЕК»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сидят на стульях или на ковре по кругу. Воспитатель передаёт клубок ниток ребёнку, тот наматывает нить на палец и при этом говорит ласковое слово, или доброе пожелание, или ласково называет рядом сидящего ребёнка по имени, или произносит «волшебное вежливое слово» и т.п. Затем передаётся клубок следующему ребёнку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«ДОБРОЕ ЖИВОТНОЕ»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встают в круг и берутся за руки. Воспитатель тихим голосом говорит «Мы –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Вдох – все делают шаг вперёд, выдох – шаг назад. Так не только дышит животное, так же ровно бьётся его большое доброе сердце. Стук – шаг вперёд, стук – шаг назад и т.д.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«ДРУЖБА НАЧИНАЕТСЯ С УЛЫБКИ»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Сидящие в кругу дети берутся за руки, смотрят соседу в глаза и молча улыбаются друг другу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«КОМПЛИМЕНТЫ»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 «Спасибо! Мне очень приятно» Затем он произносит комплимент своему соседу. Воспитатель подбадривает, подсказывает, настраивает детей.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«СОЛНЕЧНЫЕ ЛУЧИКИ»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Протянуть руки вперёд и соединить их в центре круга. Тихо так постоять, пытаясь почувствовать себя тёплыми солнечными лучиками.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РЕЧЁВКА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Все мы дружные ребята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 ребята-дошколята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Никого не обижаем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заботиться, мы знаем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Никого в беде не бросим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отнимем, а попросим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Пусть всем будет хорошо,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Будет радостно, светло!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"НАЗОВИ СЕБЯ"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Учить представлять себя коллективу сверстников.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Ребенку предлагают представить себя, назвав свое имя так, как ему больше нравится, как называют дома, как он хотел бы, чтобы его называли в группе.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"ПОЗОВИ ЛАСКОВО"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Воспитать доброжелательное отношение детей друг другу. Ход. Ребенку предлагают бросить мяч или передать игрушку любому сверстнику (по желанию), ласково назвав его по имени.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"ВОЛШЕБНЫЙ СТУЛ"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Воспитывать умение быть ласковым, активизировать в речи детей нежные ласковые слова.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Один ребенок садится в центр, на "волшебный" стул, остальные говорят о нем ласковые слова, комплименты. Можно погладить сидящего, обнять, поцеловать.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"ПЕРЕДАЧА ЧУВСТВ"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Учить передавать различные эмоциональные состояния невербальным способом.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Ход. Ребенку дается задание передать "по цепочке" определенное чувство с помощью мимики, жестов, прикосновений. Затем дети обсуждают, что они чувствовали при этом.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"ПЕРЕВОПЛОЩЕНИЕ"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Учить умению перевоплощаться в предметы, животных, изображая их с помощью пластики, мимики, жестов.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Дети по (очереди) загадывают определенный "образ", изображая его, не называя. Остальные отгадывают, давая словесный портрет.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"МОЯ ЛЮБИМАЯ ИГРУШКА"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Развивать умение слушать друг друга; описывать любимую игрушку, отмечая ее настроение, поведение, образ жизни.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Дети выбирают, какую игрушку будут описывать, не называя ее, и рассказывают о ней. Остальные рассказывают.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"ПОДАРОК ДРУГУ"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Развивать умение невербально "описывать" предметы. Ход. Один ребенок становится "именинником"; остальные "дарят" ему, передавая движениями и мимикой свое отношение к "имениннику".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"ВОЛШЕБНЫЙ ЦВЕТОК"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Учить выражать свою индивидуальность, представлять себя другим детям в группе.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Детям предлагают представить себя маленькими ростками цветов. По желанию они выбирают, кто каким цветком будет. Далее под музыку показывают, как цветок распускается. Затем каждый ребенок рассказывает о себе: где и с кем он растет, как себя чувствует, о чем мечтает.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"РАЗНОЦВЕТНЫЙ БУКЕТ"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Учить взаимодействовать друг с другом, получая от этого радость и удовольствие.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Каждый ребенок объявляет себя цветком и находит себе другой цветок для букета, объясняя свой выбор. Затем все "букетики" объединяются в один "букет" и устраивают хоровод цветов.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"СОЛНЕЧНЫЙ ЗАЙЧИК"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Продолжать воспитывать дружелюбное отношение детей друг к другу, развивать атмосферу тепла, любви и ласки.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Детям предлагают с помощью зеркала поймать "солнечного зайчика". Затем воспитатель говорит, что он тоже поймал "зайчика", предлагает передать его по кругу, чтобы каждый мог приласкать его, согреть его теплом. Когда "зайчик" возвращается к воспитателю, он обращает внимание на то, что за это время "зайчик", обласканный детьми, вырос и уже не умещается в ладонях. "Зайчика" выпускают, но каждый ловит частички его тепла, нежные лучики своим сердцем.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"ВОЛШЕБНИКИ"</w:t>
      </w:r>
    </w:p>
    <w:p w:rsidR="00E737B7" w:rsidRP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Продолжить воспитывать дружелюбное отношение друг к другу, умение проявлять внимание и заботу.</w:t>
      </w:r>
    </w:p>
    <w:p w:rsidR="00E737B7" w:rsidRDefault="00E737B7" w:rsidP="00E737B7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7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Ход. Детям предлагают вообразить, что они волшебники и могут исполнить свои желания и желания других. Например, Володе мы прибавим смелости, Алеше — ловкости и т. п.</w:t>
      </w:r>
    </w:p>
    <w:p w:rsidR="00E737B7" w:rsidRDefault="00E737B7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«ДАВАЙТЕ ПОЗНАКОМИМСЯ»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в кругу.  По очереди каждый  называет свое имя, говорит,  что-то хорошее о себе и делает какой-нибудь жест.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Лиза (поднимает руки вверх).  Я веселая.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Максим (хлопает в ладоши).  Я – добрый. И т.д.</w:t>
      </w:r>
    </w:p>
    <w:p w:rsidR="00E737B7" w:rsidRDefault="00E737B7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«ВОЛШЕБНЫЙ МЯЧ»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встают в круг. Передавая по кругу «волшебный мяч», они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ассказывают, с кем в группе дружат и почему.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что было приятнее: говорить самому добрые слова или слышать их от других?</w:t>
      </w:r>
    </w:p>
    <w:p w:rsidR="00E737B7" w:rsidRDefault="00E737B7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«ПАУТИНА»</w:t>
      </w: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встают в круг, берутся за руки </w:t>
      </w:r>
      <w:r w:rsidR="00D44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«запутываются» в один большой </w:t>
      </w: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«клубок», обязательно не разжимая рук. После этого необходимо распутаться, но с тем условием – не разжимая рук.</w:t>
      </w:r>
    </w:p>
    <w:p w:rsidR="00E737B7" w:rsidRDefault="00E737B7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DB1" w:rsidRDefault="00D44DB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«ВОЛШЕБНЫЙ КОВЕР»</w:t>
      </w: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Берется ткань размером 1,5х1,5м. дети встают в круг вокруг нее, берут двумя руками за края ткани и натягивают ее. Ткань поднимается над полом на 15-20 см. ребята по очереди медленно проходят по ней, преодолевая сопротивление ткани.</w:t>
      </w:r>
    </w:p>
    <w:p w:rsidR="00C80711" w:rsidRPr="00C80711" w:rsidRDefault="00C80711" w:rsidP="00D44DB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ли страшно идти по этому ковру? Какие опасения были? Были ли вы уверены в своих друзьях? Знали, что они обязательно поддержат?</w:t>
      </w:r>
    </w:p>
    <w:p w:rsidR="00C80711" w:rsidRDefault="00C80711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17A1A" w:rsidRDefault="00C17A1A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1A6C" w:rsidRPr="00F62A26" w:rsidRDefault="00C80711" w:rsidP="00C80711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 w:rsidRPr="00F62A26">
        <w:rPr>
          <w:rFonts w:ascii="Times New Roman" w:hAnsi="Times New Roman"/>
          <w:b/>
          <w:sz w:val="28"/>
          <w:szCs w:val="28"/>
        </w:rPr>
        <w:t>Литература</w:t>
      </w:r>
      <w:r w:rsidR="00E737B7" w:rsidRPr="00F62A26">
        <w:rPr>
          <w:rFonts w:ascii="Times New Roman" w:hAnsi="Times New Roman"/>
          <w:b/>
          <w:sz w:val="28"/>
          <w:szCs w:val="28"/>
        </w:rPr>
        <w:t>:</w:t>
      </w:r>
    </w:p>
    <w:p w:rsidR="00F62A26" w:rsidRPr="00E737B7" w:rsidRDefault="00F62A26" w:rsidP="00F62A26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26">
        <w:rPr>
          <w:rFonts w:ascii="Times New Roman" w:hAnsi="Times New Roman" w:cs="Times New Roman"/>
          <w:sz w:val="28"/>
          <w:szCs w:val="28"/>
        </w:rPr>
        <w:t>1.</w:t>
      </w:r>
      <w:r w:rsidRPr="00F62A26">
        <w:rPr>
          <w:rFonts w:ascii="Times New Roman" w:hAnsi="Times New Roman" w:cs="Times New Roman"/>
          <w:sz w:val="28"/>
          <w:szCs w:val="28"/>
        </w:rPr>
        <w:tab/>
        <w:t xml:space="preserve">Учебная программа дошкольного образования/ Министерство образования РБ.– Минск: </w:t>
      </w:r>
    </w:p>
    <w:p w:rsidR="00F62A26" w:rsidRPr="00F62A26" w:rsidRDefault="00F62A26" w:rsidP="00F62A2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A26">
        <w:rPr>
          <w:rFonts w:ascii="Times New Roman" w:hAnsi="Times New Roman" w:cs="Times New Roman"/>
          <w:sz w:val="28"/>
          <w:szCs w:val="28"/>
        </w:rPr>
        <w:t>НИО, 2012.</w:t>
      </w:r>
    </w:p>
    <w:p w:rsidR="00F62A26" w:rsidRPr="00F62A26" w:rsidRDefault="00F62A26" w:rsidP="00F62A2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A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Галигузова,  Л.Н.  Педагогика  детей  раннего  возраста /Л.Н. Галиг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узова,  С.Ю.  Мещерякова. -М.: </w:t>
      </w:r>
      <w:r w:rsidRPr="00E737B7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</w:p>
    <w:p w:rsidR="00F62A26" w:rsidRPr="00F62A26" w:rsidRDefault="00F62A26" w:rsidP="00F62A2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2A26">
        <w:rPr>
          <w:rFonts w:ascii="Times New Roman" w:hAnsi="Times New Roman" w:cs="Times New Roman"/>
          <w:sz w:val="28"/>
          <w:szCs w:val="28"/>
        </w:rPr>
        <w:t>.</w:t>
      </w:r>
      <w:r w:rsidRPr="00F62A26">
        <w:rPr>
          <w:rFonts w:ascii="Times New Roman" w:hAnsi="Times New Roman" w:cs="Times New Roman"/>
          <w:sz w:val="28"/>
          <w:szCs w:val="28"/>
        </w:rPr>
        <w:tab/>
        <w:t>Косенюк, Р.Р. Социально-нравственное и личностное развитие детей от 2 до 3 лет: учеб.­метод. пособие для педагогов учреждений дошк. образования / Р.Р. Косенюк. – Минск: НИО, 2017.</w:t>
      </w:r>
    </w:p>
    <w:p w:rsidR="00F62A26" w:rsidRPr="00F62A26" w:rsidRDefault="00F62A26" w:rsidP="00F62A2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2A26">
        <w:rPr>
          <w:rFonts w:ascii="Times New Roman" w:hAnsi="Times New Roman" w:cs="Times New Roman"/>
          <w:sz w:val="28"/>
          <w:szCs w:val="28"/>
        </w:rPr>
        <w:t>.</w:t>
      </w:r>
      <w:r w:rsidRPr="00F62A26">
        <w:rPr>
          <w:rFonts w:ascii="Times New Roman" w:hAnsi="Times New Roman" w:cs="Times New Roman"/>
          <w:sz w:val="28"/>
          <w:szCs w:val="28"/>
        </w:rPr>
        <w:tab/>
        <w:t>Пашко, В.Л. Дошкольникам об эмоциях: учеб. нагляд. пособие для педагогов учреждений дошк. образования / В. Л. Пашко. – 2-е изд., стер. – Минск: Адукацыя і выхаванне, 2017. – 16 с.: 24 с. ил.</w:t>
      </w:r>
    </w:p>
    <w:p w:rsidR="00961A6C" w:rsidRPr="00F62A26" w:rsidRDefault="00F62A26" w:rsidP="00F62A2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2A26">
        <w:rPr>
          <w:rFonts w:ascii="Times New Roman" w:hAnsi="Times New Roman" w:cs="Times New Roman"/>
          <w:sz w:val="28"/>
          <w:szCs w:val="28"/>
        </w:rPr>
        <w:t>.</w:t>
      </w:r>
      <w:r w:rsidRPr="00F62A26">
        <w:rPr>
          <w:rFonts w:ascii="Times New Roman" w:hAnsi="Times New Roman" w:cs="Times New Roman"/>
          <w:sz w:val="28"/>
          <w:szCs w:val="28"/>
        </w:rPr>
        <w:tab/>
        <w:t>Игра в жизни дошкольника : пособие для педагогов учреждений дошк. образования / Е. А. Панько [и др.]; под ред. Я. Л. Коломинского,  Е. А. Панько. – Мозырь : Белый Ветер, 2014—2016. — 184 с.</w:t>
      </w:r>
    </w:p>
    <w:p w:rsidR="00C80711" w:rsidRPr="00E737B7" w:rsidRDefault="00F62A26" w:rsidP="00C80711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C80711" w:rsidRPr="00E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Педагогика:  Учебное  пособие  для  студентов  педагогических  вузов  и </w:t>
      </w:r>
    </w:p>
    <w:p w:rsidR="00C80711" w:rsidRPr="00E737B7" w:rsidRDefault="00E737B7" w:rsidP="00E737B7">
      <w:pPr>
        <w:pStyle w:val="a3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11" w:rsidRPr="00E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колледжей [Текст]/ /Под ред. П.И. Пидкасистого- М: 2004. </w:t>
      </w:r>
    </w:p>
    <w:p w:rsidR="00961A6C" w:rsidRPr="00E737B7" w:rsidRDefault="00961A6C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61A6C" w:rsidRPr="00E737B7" w:rsidRDefault="00961A6C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61A6C" w:rsidRPr="00961A6C" w:rsidRDefault="00961A6C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C80711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961A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A6C" w:rsidRPr="00961A6C" w:rsidRDefault="00961A6C" w:rsidP="00961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868" w:rsidRPr="00622DEC" w:rsidRDefault="00D32868" w:rsidP="00D32868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150CD1" w:rsidRDefault="00150CD1" w:rsidP="00622DEC">
      <w:pPr>
        <w:pStyle w:val="a3"/>
        <w:ind w:left="-11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sectPr w:rsidR="00150CD1" w:rsidSect="00D44DB1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7C6"/>
    <w:multiLevelType w:val="multilevel"/>
    <w:tmpl w:val="377C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C7312"/>
    <w:multiLevelType w:val="multilevel"/>
    <w:tmpl w:val="909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45A8F"/>
    <w:multiLevelType w:val="multilevel"/>
    <w:tmpl w:val="AC76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75AAC"/>
    <w:multiLevelType w:val="multilevel"/>
    <w:tmpl w:val="973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E5F66"/>
    <w:multiLevelType w:val="multilevel"/>
    <w:tmpl w:val="0F54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2120B"/>
    <w:multiLevelType w:val="multilevel"/>
    <w:tmpl w:val="87B0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i w:val="0"/>
      </w:rPr>
    </w:lvl>
  </w:abstractNum>
  <w:abstractNum w:abstractNumId="6">
    <w:nsid w:val="676B4507"/>
    <w:multiLevelType w:val="hybridMultilevel"/>
    <w:tmpl w:val="E49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14F13"/>
    <w:multiLevelType w:val="hybridMultilevel"/>
    <w:tmpl w:val="B73E4F1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7E0A242C"/>
    <w:multiLevelType w:val="hybridMultilevel"/>
    <w:tmpl w:val="70701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8D"/>
    <w:rsid w:val="00020865"/>
    <w:rsid w:val="00063CF8"/>
    <w:rsid w:val="000A5437"/>
    <w:rsid w:val="000D5413"/>
    <w:rsid w:val="001427E3"/>
    <w:rsid w:val="00150CD1"/>
    <w:rsid w:val="00276D3E"/>
    <w:rsid w:val="004E07E1"/>
    <w:rsid w:val="0054208D"/>
    <w:rsid w:val="00622DEC"/>
    <w:rsid w:val="00637150"/>
    <w:rsid w:val="006E1DC1"/>
    <w:rsid w:val="00704A9E"/>
    <w:rsid w:val="0076091A"/>
    <w:rsid w:val="008A4DCB"/>
    <w:rsid w:val="00922CB9"/>
    <w:rsid w:val="00961A6C"/>
    <w:rsid w:val="00AB32C6"/>
    <w:rsid w:val="00B54223"/>
    <w:rsid w:val="00C03125"/>
    <w:rsid w:val="00C17A1A"/>
    <w:rsid w:val="00C80711"/>
    <w:rsid w:val="00D30E41"/>
    <w:rsid w:val="00D32868"/>
    <w:rsid w:val="00D44DB1"/>
    <w:rsid w:val="00E737B7"/>
    <w:rsid w:val="00F62A26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A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8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D3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8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711"/>
  </w:style>
  <w:style w:type="character" w:customStyle="1" w:styleId="c12">
    <w:name w:val="c12"/>
    <w:basedOn w:val="a0"/>
    <w:rsid w:val="00C80711"/>
  </w:style>
  <w:style w:type="paragraph" w:customStyle="1" w:styleId="c5">
    <w:name w:val="c5"/>
    <w:basedOn w:val="a"/>
    <w:rsid w:val="00C8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A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8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D3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8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711"/>
  </w:style>
  <w:style w:type="character" w:customStyle="1" w:styleId="c12">
    <w:name w:val="c12"/>
    <w:basedOn w:val="a0"/>
    <w:rsid w:val="00C80711"/>
  </w:style>
  <w:style w:type="paragraph" w:customStyle="1" w:styleId="c5">
    <w:name w:val="c5"/>
    <w:basedOn w:val="a"/>
    <w:rsid w:val="00C8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2018-09-28T14:24:00Z</cp:lastPrinted>
  <dcterms:created xsi:type="dcterms:W3CDTF">2018-09-24T15:30:00Z</dcterms:created>
  <dcterms:modified xsi:type="dcterms:W3CDTF">2021-06-04T11:25:00Z</dcterms:modified>
</cp:coreProperties>
</file>